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半年添益2002期</w:t>
      </w:r>
      <w:r>
        <w:rPr>
          <w:rFonts w:ascii="微软雅黑" w:hAnsi="微软雅黑" w:eastAsia="微软雅黑" w:cs="微软雅黑"/>
          <w:b/>
          <w:color w:val="004EA2"/>
          <w:sz w:val="27"/>
        </w:rPr>
        <w:t>（TYG6M2002）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半年添益2002期（产品编号：TYG6M2002）下一运行周期（2024-8-21至2025-3-4）的业绩比较基准如下：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TYG6M2002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2.40%-3.60%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085"/>
        <w:gridCol w:w="207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0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72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0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2024-8-14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2024-8-20 17:00</w:t>
            </w:r>
          </w:p>
        </w:tc>
        <w:tc>
          <w:tcPr>
            <w:tcW w:w="2072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2024-8-21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0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2025-2-26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9:00至2025-3-4 17:00</w:t>
            </w:r>
          </w:p>
        </w:tc>
        <w:tc>
          <w:tcPr>
            <w:tcW w:w="2072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2025-3-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2024年8月5日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AA571"/>
    <w:multiLevelType w:val="singleLevel"/>
    <w:tmpl w:val="7C1AA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519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2024-08-05T03:16:27Z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