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丰裕固收23028期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丰裕固收23028期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FYG23028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Z7002223000027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2023年2月9日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2025年2月27日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4.60%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2,075,562,040.27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147.86%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2,075,562,040.27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2,012,389,526.00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1.0314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1.0314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丰裕固收23028期A款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FYG23028A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1.0302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204,141,669.94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丰裕固收23028期D款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FYG23028D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1.0315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1,871,420,370.33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丰裕固收23028期A款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丰裕固收23028期D款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4.93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。非标资产信用稳定，收益良好，对产品净值稳定起到预期作用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或低于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非标投资继续维持稳定，保持跟踪与做好投后工作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0.04%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86.69%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86.68%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13.27%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13.27%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23江东控股01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205,858,569.40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9.92%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23鹤山公营01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201,452,353.42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9.71%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22南京浦口PPN001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153,014,289.66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7.37%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22滨江投资PPN001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142,958,524.21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6.89%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22嘉兴科技MTN001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111,082,946.14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5.35%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22江阴城投PPN003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102,578,300.98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4.94%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22常山02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102,221,251.36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4.92%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22丽水文投PPN001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101,601,427.45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4.90%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22溧阳城建MTN002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90,850,057.38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22淮经01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82,282,698.27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3.96%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979,052,005.50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47.17%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鹤山市公营资产经营有限公司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23鹤山公营01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20250210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201,452,353.42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每季付息，到期一次还本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江东控股集团有限责任公司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23江东控股01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20241225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205,858,569.40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2,012,389,526.00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2,012,389,526.00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杭银理财幸福99丰裕固收23028期理财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3301040160015309811-5123028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