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丰裕固收22077期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丰裕固收22077期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Z7002222000121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2024年1月11日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795,307,508.11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129.41%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795,307,508.11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769,806,504.00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1.0331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1.0331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丰裕固收22077期B款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FYG22077B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363,060,334.17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丰裕固收22077期C款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FYG22077C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282,766,497.39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丰裕固收22077期D款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FYG22077D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1.0331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134,316,920.26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丰裕固收22077期E款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FYG22077E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1.0345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15,163,756.29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丰裕固收22077期B款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丰裕固收22077期C款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丰裕固收22077期D款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丰裕固收22077期E款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4.68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66.11%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66.11%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33.84%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33.84%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23新昌投发01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187,359,107.67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23.56%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23安吉产投01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103,889,371.23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20高邮建投PPN001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73,623,022.52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9.26%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20胶州湾PPN002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62,545,893.03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21昌阳投资PPN003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62,400,651.02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21天恒置业MTN001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60,785,311.48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21泰州海陵PPN001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60,324,966.86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7.59%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23盐城投控03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57,057,279.52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21东台城投PPN003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51,950,162.40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21汾湖投资MTN001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50,578,551.91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6.36%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224,302,847.59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28.20%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浙江省新昌县投资发展集团有限公司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23新昌投发01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187,359,107.67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安吉县产业投资发展集团有限公司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23安吉产投01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103,889,371.23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盐城市交通投资建设控股集团有限公司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23盐城投控03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57,057,279.52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769,806,504.00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769,806,504.00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杭银理财幸福99丰裕固收22077期理财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3301040160015309811-5122077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