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季添益1902期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季添益1902期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TYG3M1902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2019年6月5日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3.00%-3.80%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880,131,286.29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100.07%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880,131,286.29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765,234,469.61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1.1501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1.1501</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季添益1902期</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1.1499</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1.1499</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673,205,565.70</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季添益1902期B款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TYG3M1902B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1.1508</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1.1508</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164,270,238.29</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季添益1902期C款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TYG3M1902C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1.1509</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1.1509</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42,655,482.30</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季添益1902期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3.92</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季添益1902期B款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3.94</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季添益1902期C款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3.94</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债市流动性环境相对友好，后续理财规模增长情况、出口回落速度、货币政策是否会进一步宽松等将是影响2季度债市的重要变量。我们预期2季度债券收益率整体小幅波动。策略上，保持一定杠杆比例，适时把握利率债的阶段性交易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0.47%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67.55%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5.68%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26.30%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0.96%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0.53%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84.38%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5.68%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8.45%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81,087,624.54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9.21%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粤财信托·粤投保盈2号集合资金信托计划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76,190,000.00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8.66%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粤财信托安盈稳利1号集合资金信托计划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74,401,649.30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8.45%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20金控03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74,383,200.00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8.45%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20鼎通G1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51,372,534.25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21泰州城投PPN004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51,344,287.67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5.83%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22浙滨开投SCP003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50,385,767.12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5.72%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同业借款（永赢金租 0.5E 20230323）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50,030,850.00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5.68%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22路桥社发PPN001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49,915,901.64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5.67%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20金华多湖PPN001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35,198,057.53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永赢金融租赁有限公司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同业借款（永赢金租 0.5E 20230323）</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20230619</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50,030,850.00</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同业借款</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到期一次还本付息</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893,602,250.41</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765,234,469.61</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69,329.35</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