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丰裕固收22053期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Z7002222000074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2022年9月6日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717,634,137.35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116.32%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717,634,137.35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714,332,210.00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丰裕固收22053期A款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81,637,684.78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65,424,317.21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419,448,781.25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103,947,938.83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丰裕固收22053期E款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FYG22053E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47,175,415.28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丰裕固收22053期A款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丰裕固收22053期E款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44.72%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12.09%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0.73%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55.97%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205,764,038.36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22六合交通02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149,216,814.37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60,345,890.07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PR当涂投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45,235,292.61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22农业银行二级01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41,009,753.42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40,543,812.27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22常高新PPN003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40,310,597.26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18慈湖高新PPN001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35,521,430.14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22泉州国资PPN001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30,985,972.60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21平阳01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30,977,038.36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4.32%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115,121,693.10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16.04%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宁波慈溪建设集团有限公司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205,764,038.36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南京六合交通工程建设投资(集团)有限公司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22六合交通02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149,216,814.37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714,332,210.00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714,332,210.00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