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丰裕固收22033期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丰裕固收22033期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FYG22033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Z7002222000044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2022年5月31日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2023年6月12日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4.00%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784,688,979.56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100.44%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784,688,979.56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764,159,000.00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1.0269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1.0269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丰裕固收22033期A款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FYG22033A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1.0262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324,800,375.41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丰裕固收22033期B款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FYG22033B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1.0279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140,655,589.93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丰裕固收22033期C款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FYG22033C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1.0271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319,233,014.22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丰裕固收22033期A款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3.14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丰裕固收22033期B款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3.34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丰裕固收22033期C款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3.25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0.80%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10.15%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36.69%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48.51%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3.86%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0.80%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10.15%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36.69%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48.51%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3.86%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22淮安国联05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187,682,330.96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23.92%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22淮安交通04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104,266,161.64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13.29%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22长兴城投03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90,389,000.96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11.52%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质押式逆回购(359934)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80,036,821.92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10.20%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15幸福人寿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56,275,545.21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7.17%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22嘉秀发展MTN001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40,963,452.05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5.22%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22中行二级资本债02A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39,687,605.48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5.06%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21涪陵国资PPN001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31,312,726.03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22武进经发MTN002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30,612,410.96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17孝城投债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30,267,715.07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3.86%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长兴城市建设投资集团有限公司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22长兴城投03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20230531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90,389,000.96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每季付息，到期一次还本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淮安市国有联合投资发展集团有限公司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22淮安国联05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20230610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187,682,330.96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淮安市交通控股集团有限公司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22淮安交通04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20230610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104,266,161.64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764,159,000.00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764,159,000.00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22栖霞科技MTN001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卖出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26,916,018.16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270,000.00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