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004D" w14:textId="77777777" w:rsidR="00420CE4" w:rsidRDefault="00420CE4" w:rsidP="00420CE4">
      <w:pPr>
        <w:pStyle w:val="a3"/>
        <w:shd w:val="clear" w:color="auto" w:fill="FFFFFF"/>
        <w:spacing w:before="0" w:beforeAutospacing="0" w:after="450" w:afterAutospacing="0" w:line="450" w:lineRule="atLeast"/>
        <w:jc w:val="center"/>
        <w:rPr>
          <w:rFonts w:ascii="微软雅黑" w:eastAsia="微软雅黑" w:hAnsi="微软雅黑"/>
          <w:color w:val="464545"/>
          <w:sz w:val="26"/>
          <w:szCs w:val="26"/>
        </w:rPr>
      </w:pP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丰裕固收22039期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理财计划成立公告</w:t>
      </w:r>
    </w:p>
    <w:p w14:paraId="10126C6F" w14:textId="77777777" w:rsidR="00420CE4" w:rsidRDefault="00420CE4" w:rsidP="00420CE4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尊敬的客户：</w:t>
      </w:r>
    </w:p>
    <w:p w14:paraId="2DD6855D" w14:textId="77777777" w:rsidR="00420CE4" w:rsidRDefault="00420CE4" w:rsidP="00420CE4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感谢您认购我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公司杭银理财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幸福99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丰裕固收22039期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理财计划（产品代码：FYG22039，备案登记代码：Z7002222000053)，本产品已于2022年6月28日成立，募集规模74150万元。</w:t>
      </w:r>
    </w:p>
    <w:p w14:paraId="19C70C9E" w14:textId="77777777" w:rsidR="00420CE4" w:rsidRDefault="00420CE4" w:rsidP="00420CE4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我公司将严格按照产品说明书的约定管理和运用理财资金，以投资人利益最大化为目标勤勉尽职。感谢您一直以来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对杭银理财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的支持！</w:t>
      </w:r>
    </w:p>
    <w:p w14:paraId="043BB5FC" w14:textId="77777777" w:rsidR="00420CE4" w:rsidRDefault="00420CE4" w:rsidP="00420CE4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特此公告！</w:t>
      </w:r>
    </w:p>
    <w:p w14:paraId="01C13AF3" w14:textId="77777777" w:rsidR="00420CE4" w:rsidRDefault="00420CE4" w:rsidP="00420CE4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6CFF2ACE" w14:textId="77777777" w:rsidR="00420CE4" w:rsidRDefault="00420CE4" w:rsidP="00420CE4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141A1953" w14:textId="77777777" w:rsidR="00420CE4" w:rsidRDefault="00420CE4" w:rsidP="00420CE4">
      <w:pPr>
        <w:pStyle w:val="a3"/>
        <w:shd w:val="clear" w:color="auto" w:fill="FFFFFF"/>
        <w:spacing w:before="0" w:beforeAutospacing="0" w:after="450" w:afterAutospacing="0" w:line="450" w:lineRule="atLeast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      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有限责任公司</w:t>
      </w:r>
    </w:p>
    <w:p w14:paraId="484A52B4" w14:textId="77777777" w:rsidR="00420CE4" w:rsidRDefault="00420CE4" w:rsidP="00420CE4">
      <w:pPr>
        <w:pStyle w:val="a3"/>
        <w:shd w:val="clear" w:color="auto" w:fill="FFFFFF"/>
        <w:spacing w:before="0" w:beforeAutospacing="0" w:after="450" w:afterAutospacing="0" w:line="450" w:lineRule="atLeast"/>
        <w:ind w:right="555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</w:t>
      </w:r>
      <w:r>
        <w:rPr>
          <w:rFonts w:ascii="仿宋_GB2312" w:eastAsia="仿宋_GB2312" w:hAnsi="微软雅黑" w:hint="eastAsia"/>
          <w:color w:val="464545"/>
          <w:sz w:val="29"/>
          <w:szCs w:val="29"/>
        </w:rPr>
        <w:t xml:space="preserve"> 2022年6月28日</w:t>
      </w:r>
    </w:p>
    <w:p w14:paraId="3CA5ED51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63"/>
    <w:rsid w:val="00153749"/>
    <w:rsid w:val="00420CE4"/>
    <w:rsid w:val="008D1963"/>
    <w:rsid w:val="00C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A4A23-D388-48A5-A3EC-61769187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C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20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2</cp:revision>
  <dcterms:created xsi:type="dcterms:W3CDTF">2023-04-25T10:24:00Z</dcterms:created>
  <dcterms:modified xsi:type="dcterms:W3CDTF">2023-04-25T10:24:00Z</dcterms:modified>
</cp:coreProperties>
</file>