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2DA" w:rsidRDefault="000612DA">
      <w:pPr>
        <w:autoSpaceDE w:val="0"/>
        <w:autoSpaceDN w:val="0"/>
        <w:adjustRightInd w:val="0"/>
        <w:jc w:val="center"/>
        <w:rPr>
          <w:rFonts w:ascii="方正仿宋简体" w:eastAsia="方正仿宋简体" w:hAnsiTheme="minorEastAsia" w:cs="仿宋_GB2312"/>
          <w:kern w:val="0"/>
          <w:sz w:val="36"/>
          <w:szCs w:val="36"/>
        </w:rPr>
      </w:pPr>
      <w:bookmarkStart w:id="0" w:name="_GoBack"/>
    </w:p>
    <w:p w:rsidR="009E3C3E" w:rsidRDefault="009E3C3E">
      <w:pPr>
        <w:autoSpaceDE w:val="0"/>
        <w:autoSpaceDN w:val="0"/>
        <w:adjustRightInd w:val="0"/>
        <w:jc w:val="center"/>
        <w:rPr>
          <w:rFonts w:ascii="方正仿宋简体" w:eastAsia="方正仿宋简体" w:hAnsiTheme="minorEastAsia" w:cs="仿宋_GB2312"/>
          <w:kern w:val="0"/>
          <w:sz w:val="36"/>
          <w:szCs w:val="36"/>
        </w:rPr>
      </w:pPr>
      <w:r>
        <w:rPr>
          <w:rFonts w:ascii="方正仿宋简体" w:eastAsia="方正仿宋简体" w:hAnsiTheme="minorEastAsia" w:cs="仿宋_GB2312" w:hint="eastAsia"/>
          <w:kern w:val="0"/>
          <w:sz w:val="36"/>
          <w:szCs w:val="36"/>
        </w:rPr>
        <w:t>易方达优质精选混合型证券投资基金基金产品资料</w:t>
      </w:r>
    </w:p>
    <w:p w:rsidR="000612DA" w:rsidRDefault="009E3C3E">
      <w:pPr>
        <w:autoSpaceDE w:val="0"/>
        <w:autoSpaceDN w:val="0"/>
        <w:adjustRightInd w:val="0"/>
        <w:jc w:val="center"/>
        <w:rPr>
          <w:rFonts w:ascii="方正仿宋简体" w:eastAsia="方正仿宋简体" w:hAnsiTheme="minorEastAsia" w:cs="仿宋_GB2312"/>
          <w:kern w:val="0"/>
          <w:sz w:val="36"/>
          <w:szCs w:val="36"/>
        </w:rPr>
      </w:pPr>
      <w:r>
        <w:rPr>
          <w:rFonts w:ascii="方正仿宋简体" w:eastAsia="方正仿宋简体" w:hAnsiTheme="minorEastAsia" w:cs="仿宋_GB2312" w:hint="eastAsia"/>
          <w:kern w:val="0"/>
          <w:sz w:val="36"/>
          <w:szCs w:val="36"/>
        </w:rPr>
        <w:t>概要</w:t>
      </w:r>
    </w:p>
    <w:p w:rsidR="000612DA" w:rsidRDefault="00EE0C11" w:rsidP="00046EFC">
      <w:pPr>
        <w:autoSpaceDE w:val="0"/>
        <w:autoSpaceDN w:val="0"/>
        <w:adjustRightInd w:val="0"/>
        <w:jc w:val="center"/>
        <w:rPr>
          <w:rFonts w:ascii="方正仿宋简体" w:eastAsia="方正仿宋简体" w:hAnsi="方正仿宋简体" w:cs="方正仿宋简体"/>
          <w:iCs/>
          <w:sz w:val="24"/>
          <w:szCs w:val="24"/>
        </w:rPr>
      </w:pPr>
      <w:r>
        <w:rPr>
          <w:rFonts w:ascii="方正仿宋简体" w:eastAsia="方正仿宋简体" w:hAnsi="方正仿宋简体" w:cs="方正仿宋简体" w:hint="eastAsia"/>
          <w:iCs/>
          <w:sz w:val="24"/>
          <w:szCs w:val="24"/>
        </w:rPr>
        <w:t>编制日期：2021年9月9日</w:t>
      </w:r>
    </w:p>
    <w:p w:rsidR="000612DA" w:rsidRDefault="00EE0C11">
      <w:pPr>
        <w:autoSpaceDE w:val="0"/>
        <w:autoSpaceDN w:val="0"/>
        <w:adjustRightInd w:val="0"/>
        <w:jc w:val="center"/>
        <w:rPr>
          <w:rFonts w:ascii="方正仿宋简体" w:eastAsia="方正仿宋简体" w:hAnsi="方正仿宋简体" w:cs="方正仿宋简体"/>
          <w:iCs/>
          <w:sz w:val="24"/>
          <w:szCs w:val="24"/>
        </w:rPr>
      </w:pPr>
      <w:r>
        <w:rPr>
          <w:rFonts w:ascii="方正仿宋简体" w:eastAsia="方正仿宋简体" w:hAnsi="方正仿宋简体" w:cs="方正仿宋简体" w:hint="eastAsia"/>
          <w:iCs/>
          <w:sz w:val="24"/>
          <w:szCs w:val="24"/>
        </w:rPr>
        <w:t>送出日期：2021年9月10日</w:t>
      </w:r>
    </w:p>
    <w:p w:rsidR="000612DA" w:rsidRDefault="00EE0C11">
      <w:pPr>
        <w:autoSpaceDE w:val="0"/>
        <w:autoSpaceDN w:val="0"/>
        <w:adjustRightInd w:val="0"/>
        <w:spacing w:line="380" w:lineRule="exact"/>
        <w:jc w:val="left"/>
        <w:rPr>
          <w:rFonts w:ascii="方正黑体简体" w:eastAsia="方正黑体简体" w:cs="黑体"/>
          <w:kern w:val="0"/>
          <w:sz w:val="32"/>
          <w:szCs w:val="32"/>
        </w:rPr>
      </w:pPr>
      <w:r>
        <w:rPr>
          <w:rFonts w:ascii="方正黑体简体" w:eastAsia="方正黑体简体" w:cs="黑体" w:hint="eastAsia"/>
          <w:kern w:val="0"/>
          <w:sz w:val="32"/>
          <w:szCs w:val="32"/>
        </w:rPr>
        <w:t>本概要提供本基金的重要信息，是招募说明书的一部分。</w:t>
      </w:r>
    </w:p>
    <w:p w:rsidR="000612DA" w:rsidRDefault="00EE0C11">
      <w:pPr>
        <w:autoSpaceDE w:val="0"/>
        <w:autoSpaceDN w:val="0"/>
        <w:adjustRightInd w:val="0"/>
        <w:spacing w:line="380" w:lineRule="exact"/>
        <w:jc w:val="left"/>
        <w:rPr>
          <w:rFonts w:ascii="方正黑体简体" w:eastAsia="方正黑体简体" w:cs="黑体"/>
          <w:kern w:val="0"/>
          <w:sz w:val="32"/>
          <w:szCs w:val="32"/>
        </w:rPr>
      </w:pPr>
      <w:r>
        <w:rPr>
          <w:rFonts w:ascii="方正黑体简体" w:eastAsia="方正黑体简体" w:cs="黑体" w:hint="eastAsia"/>
          <w:kern w:val="0"/>
          <w:sz w:val="32"/>
          <w:szCs w:val="32"/>
        </w:rPr>
        <w:t>作出投资决定前，请阅读完整的招募说明书等销售文件。</w:t>
      </w:r>
    </w:p>
    <w:p w:rsidR="000612DA" w:rsidRDefault="00EE0C11">
      <w:pPr>
        <w:numPr>
          <w:ilvl w:val="0"/>
          <w:numId w:val="10"/>
        </w:numPr>
        <w:spacing w:line="28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产品概况</w:t>
      </w:r>
    </w:p>
    <w:tbl>
      <w:tblPr>
        <w:tblStyle w:val="a9"/>
        <w:tblW w:w="5000" w:type="pct"/>
        <w:tblBorders>
          <w:left w:val="none" w:sz="0" w:space="0" w:color="auto"/>
          <w:right w:val="none" w:sz="0" w:space="0" w:color="auto"/>
          <w:insideH w:val="dashSmallGap" w:sz="4" w:space="0" w:color="A6A6A6" w:themeColor="background1" w:themeShade="A6"/>
          <w:insideV w:val="none" w:sz="0" w:space="0" w:color="auto"/>
        </w:tblBorders>
        <w:tblLayout w:type="fixed"/>
        <w:tblLook w:val="04A0" w:firstRow="1" w:lastRow="0" w:firstColumn="1" w:lastColumn="0" w:noHBand="0" w:noVBand="1"/>
      </w:tblPr>
      <w:tblGrid>
        <w:gridCol w:w="1952"/>
        <w:gridCol w:w="2408"/>
        <w:gridCol w:w="1703"/>
        <w:gridCol w:w="2459"/>
      </w:tblGrid>
      <w:tr w:rsidR="000612DA" w:rsidTr="00584DC5">
        <w:trPr>
          <w:trHeight w:val="454"/>
        </w:trPr>
        <w:tc>
          <w:tcPr>
            <w:tcW w:w="1145" w:type="pct"/>
            <w:vMerge w:val="restart"/>
            <w:vAlign w:val="center"/>
          </w:tcPr>
          <w:p w:rsidR="000612DA" w:rsidRDefault="00EE0C11" w:rsidP="00584DC5">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基金简称</w:t>
            </w:r>
          </w:p>
        </w:tc>
        <w:tc>
          <w:tcPr>
            <w:tcW w:w="1413" w:type="pct"/>
            <w:vMerge w:val="restart"/>
            <w:vAlign w:val="center"/>
          </w:tcPr>
          <w:p w:rsidR="000612DA" w:rsidRDefault="00EE0C11" w:rsidP="00584DC5">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易方达优质精选混合（QDII）</w:t>
            </w:r>
          </w:p>
        </w:tc>
        <w:tc>
          <w:tcPr>
            <w:tcW w:w="999" w:type="pct"/>
            <w:vMerge w:val="restart"/>
            <w:vAlign w:val="center"/>
          </w:tcPr>
          <w:p w:rsidR="000612DA" w:rsidRDefault="00EE0C11">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基金代码</w:t>
            </w:r>
          </w:p>
        </w:tc>
        <w:tc>
          <w:tcPr>
            <w:tcW w:w="1443" w:type="pct"/>
            <w:tcBorders>
              <w:bottom w:val="dashSmallGap" w:sz="4" w:space="0" w:color="A6A6A6" w:themeColor="background1" w:themeShade="A6"/>
            </w:tcBorders>
            <w:vAlign w:val="center"/>
          </w:tcPr>
          <w:p w:rsidR="000612DA" w:rsidRDefault="00EE0C11">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110011</w:t>
            </w:r>
          </w:p>
        </w:tc>
      </w:tr>
      <w:tr w:rsidR="000612DA" w:rsidTr="005F360D">
        <w:trPr>
          <w:trHeight w:val="454"/>
        </w:trPr>
        <w:tc>
          <w:tcPr>
            <w:tcW w:w="1145" w:type="pct"/>
            <w:vAlign w:val="center"/>
          </w:tcPr>
          <w:p w:rsidR="000612DA" w:rsidRDefault="00EE0C11">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基金管理人</w:t>
            </w:r>
          </w:p>
        </w:tc>
        <w:tc>
          <w:tcPr>
            <w:tcW w:w="1413" w:type="pct"/>
            <w:tcBorders>
              <w:top w:val="dashSmallGap" w:sz="4" w:space="0" w:color="A6A6A6" w:themeColor="background1" w:themeShade="A6"/>
            </w:tcBorders>
            <w:vAlign w:val="center"/>
          </w:tcPr>
          <w:p w:rsidR="000612DA" w:rsidRDefault="00EE0C11">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易方达基金管理有限公司</w:t>
            </w:r>
          </w:p>
        </w:tc>
        <w:tc>
          <w:tcPr>
            <w:tcW w:w="999" w:type="pct"/>
            <w:vAlign w:val="center"/>
          </w:tcPr>
          <w:p w:rsidR="000612DA" w:rsidRDefault="00EE0C11">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基金托管人</w:t>
            </w:r>
          </w:p>
        </w:tc>
        <w:tc>
          <w:tcPr>
            <w:tcW w:w="1443" w:type="pct"/>
            <w:tcBorders>
              <w:top w:val="dashSmallGap" w:sz="4" w:space="0" w:color="A6A6A6" w:themeColor="background1" w:themeShade="A6"/>
            </w:tcBorders>
            <w:vAlign w:val="center"/>
          </w:tcPr>
          <w:p w:rsidR="000612DA" w:rsidRDefault="00EE0C11">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 xml:space="preserve">中国银行股份有限公司 </w:t>
            </w:r>
          </w:p>
        </w:tc>
      </w:tr>
      <w:tr w:rsidR="000612DA" w:rsidTr="005F360D">
        <w:trPr>
          <w:trHeight w:val="454"/>
        </w:trPr>
        <w:tc>
          <w:tcPr>
            <w:tcW w:w="1145" w:type="pct"/>
            <w:vAlign w:val="center"/>
          </w:tcPr>
          <w:p w:rsidR="000612DA" w:rsidRDefault="00EE0C11">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境外投资顾问</w:t>
            </w:r>
          </w:p>
        </w:tc>
        <w:tc>
          <w:tcPr>
            <w:tcW w:w="1413" w:type="pct"/>
            <w:vAlign w:val="center"/>
          </w:tcPr>
          <w:p w:rsidR="000612DA" w:rsidRDefault="00EE0C11">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无</w:t>
            </w:r>
          </w:p>
          <w:p w:rsidR="000612DA" w:rsidRDefault="000612DA">
            <w:pPr>
              <w:spacing w:line="280" w:lineRule="exact"/>
              <w:rPr>
                <w:rFonts w:ascii="方正仿宋简体" w:eastAsia="方正仿宋简体" w:hAnsiTheme="minorEastAsia" w:cs="方正仿宋简体"/>
                <w:iCs/>
              </w:rPr>
            </w:pPr>
          </w:p>
        </w:tc>
        <w:tc>
          <w:tcPr>
            <w:tcW w:w="999" w:type="pct"/>
            <w:vAlign w:val="center"/>
          </w:tcPr>
          <w:p w:rsidR="000612DA" w:rsidRDefault="00EE0C11">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境外托管人</w:t>
            </w:r>
          </w:p>
        </w:tc>
        <w:tc>
          <w:tcPr>
            <w:tcW w:w="1443" w:type="pct"/>
            <w:tcBorders>
              <w:bottom w:val="dashSmallGap" w:sz="4" w:space="0" w:color="A6A6A6" w:themeColor="background1" w:themeShade="A6"/>
            </w:tcBorders>
            <w:vAlign w:val="center"/>
          </w:tcPr>
          <w:p w:rsidR="000612DA" w:rsidRDefault="00EE0C11">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中国银行(香港)有限公司</w:t>
            </w:r>
          </w:p>
          <w:p w:rsidR="000612DA" w:rsidRDefault="00EE0C11">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Bank of China（Hong Kong）Limited</w:t>
            </w:r>
          </w:p>
        </w:tc>
      </w:tr>
      <w:tr w:rsidR="000612DA" w:rsidTr="005F360D">
        <w:trPr>
          <w:trHeight w:val="454"/>
        </w:trPr>
        <w:tc>
          <w:tcPr>
            <w:tcW w:w="1145" w:type="pct"/>
            <w:vMerge w:val="restart"/>
            <w:vAlign w:val="center"/>
          </w:tcPr>
          <w:p w:rsidR="000612DA" w:rsidRDefault="00EE0C11">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基金合同生效日</w:t>
            </w:r>
          </w:p>
        </w:tc>
        <w:tc>
          <w:tcPr>
            <w:tcW w:w="1413" w:type="pct"/>
            <w:vMerge w:val="restart"/>
            <w:vAlign w:val="center"/>
          </w:tcPr>
          <w:p w:rsidR="000612DA" w:rsidRDefault="00EE0C11">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2021-09-10</w:t>
            </w:r>
          </w:p>
        </w:tc>
        <w:tc>
          <w:tcPr>
            <w:tcW w:w="999" w:type="pct"/>
            <w:vMerge w:val="restart"/>
            <w:vAlign w:val="center"/>
          </w:tcPr>
          <w:p w:rsidR="000612DA" w:rsidRDefault="000612DA">
            <w:pPr>
              <w:spacing w:line="280" w:lineRule="exact"/>
              <w:rPr>
                <w:rFonts w:ascii="方正仿宋简体" w:eastAsia="方正仿宋简体" w:hAnsiTheme="minorEastAsia" w:cs="方正仿宋简体"/>
                <w:b/>
                <w:iCs/>
              </w:rPr>
            </w:pPr>
          </w:p>
        </w:tc>
        <w:tc>
          <w:tcPr>
            <w:tcW w:w="1443" w:type="pct"/>
            <w:tcBorders>
              <w:top w:val="dashSmallGap" w:sz="4" w:space="0" w:color="A6A6A6" w:themeColor="background1" w:themeShade="A6"/>
              <w:bottom w:val="nil"/>
            </w:tcBorders>
            <w:vAlign w:val="center"/>
          </w:tcPr>
          <w:p w:rsidR="00323EF6" w:rsidRDefault="00323EF6">
            <w:pPr>
              <w:spacing w:line="280" w:lineRule="exact"/>
              <w:rPr>
                <w:rFonts w:ascii="方正仿宋简体" w:eastAsia="方正仿宋简体" w:hAnsiTheme="minorEastAsia" w:cs="方正仿宋简体"/>
                <w:iCs/>
              </w:rPr>
            </w:pPr>
          </w:p>
          <w:p w:rsidR="000612DA" w:rsidRDefault="000612DA">
            <w:pPr>
              <w:spacing w:line="280" w:lineRule="exact"/>
              <w:rPr>
                <w:rFonts w:ascii="方正仿宋简体" w:eastAsia="方正仿宋简体" w:hAnsiTheme="minorEastAsia" w:cs="方正仿宋简体"/>
                <w:iCs/>
              </w:rPr>
            </w:pPr>
          </w:p>
        </w:tc>
      </w:tr>
      <w:tr w:rsidR="000612DA" w:rsidTr="005F360D">
        <w:trPr>
          <w:trHeight w:val="454"/>
        </w:trPr>
        <w:tc>
          <w:tcPr>
            <w:tcW w:w="1145" w:type="pct"/>
            <w:vAlign w:val="center"/>
          </w:tcPr>
          <w:p w:rsidR="000612DA" w:rsidRDefault="00EE0C11">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基金类型</w:t>
            </w:r>
          </w:p>
        </w:tc>
        <w:tc>
          <w:tcPr>
            <w:tcW w:w="1413" w:type="pct"/>
            <w:vAlign w:val="center"/>
          </w:tcPr>
          <w:p w:rsidR="000612DA" w:rsidRDefault="00EE0C11">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混合型</w:t>
            </w:r>
          </w:p>
        </w:tc>
        <w:tc>
          <w:tcPr>
            <w:tcW w:w="999" w:type="pct"/>
            <w:vAlign w:val="center"/>
          </w:tcPr>
          <w:p w:rsidR="000612DA" w:rsidRDefault="00EE0C11">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交易币种</w:t>
            </w:r>
          </w:p>
        </w:tc>
        <w:tc>
          <w:tcPr>
            <w:tcW w:w="1443" w:type="pct"/>
            <w:tcBorders>
              <w:top w:val="dashSmallGap" w:sz="4" w:space="0" w:color="A6A6A6" w:themeColor="background1" w:themeShade="A6"/>
            </w:tcBorders>
            <w:vAlign w:val="center"/>
          </w:tcPr>
          <w:p w:rsidR="000612DA" w:rsidRDefault="00EE0C11">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人民币</w:t>
            </w:r>
          </w:p>
        </w:tc>
      </w:tr>
      <w:tr w:rsidR="000612DA" w:rsidTr="005F360D">
        <w:trPr>
          <w:trHeight w:val="454"/>
        </w:trPr>
        <w:tc>
          <w:tcPr>
            <w:tcW w:w="1145" w:type="pct"/>
            <w:vAlign w:val="center"/>
          </w:tcPr>
          <w:p w:rsidR="000612DA" w:rsidRDefault="00EE0C11">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运作方式</w:t>
            </w:r>
          </w:p>
        </w:tc>
        <w:tc>
          <w:tcPr>
            <w:tcW w:w="1413" w:type="pct"/>
            <w:vAlign w:val="center"/>
          </w:tcPr>
          <w:p w:rsidR="000612DA" w:rsidRDefault="00EE0C11">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普通开放式</w:t>
            </w:r>
          </w:p>
        </w:tc>
        <w:tc>
          <w:tcPr>
            <w:tcW w:w="999" w:type="pct"/>
            <w:vAlign w:val="center"/>
          </w:tcPr>
          <w:p w:rsidR="000612DA" w:rsidRDefault="00EE0C11">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开放频率</w:t>
            </w:r>
          </w:p>
        </w:tc>
        <w:tc>
          <w:tcPr>
            <w:tcW w:w="1443" w:type="pct"/>
            <w:vAlign w:val="center"/>
          </w:tcPr>
          <w:p w:rsidR="000612DA" w:rsidRDefault="00EE0C11">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每个开放日</w:t>
            </w:r>
          </w:p>
        </w:tc>
      </w:tr>
      <w:tr w:rsidR="000612DA" w:rsidTr="005F360D">
        <w:trPr>
          <w:trHeight w:val="454"/>
        </w:trPr>
        <w:tc>
          <w:tcPr>
            <w:tcW w:w="1145" w:type="pct"/>
            <w:vMerge w:val="restart"/>
            <w:vAlign w:val="center"/>
          </w:tcPr>
          <w:p w:rsidR="000612DA" w:rsidRDefault="00EE0C11">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基金经理</w:t>
            </w:r>
          </w:p>
        </w:tc>
        <w:tc>
          <w:tcPr>
            <w:tcW w:w="1413" w:type="pct"/>
            <w:vMerge w:val="restart"/>
            <w:vAlign w:val="center"/>
          </w:tcPr>
          <w:p w:rsidR="000612DA" w:rsidRDefault="00EE0C11">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iCs/>
              </w:rPr>
              <w:t>张坤</w:t>
            </w:r>
          </w:p>
        </w:tc>
        <w:tc>
          <w:tcPr>
            <w:tcW w:w="999" w:type="pct"/>
            <w:vAlign w:val="center"/>
          </w:tcPr>
          <w:p w:rsidR="000612DA" w:rsidRDefault="00EE0C11">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开始担任本基金基金经理的日期</w:t>
            </w:r>
          </w:p>
        </w:tc>
        <w:tc>
          <w:tcPr>
            <w:tcW w:w="1443" w:type="pct"/>
            <w:vAlign w:val="center"/>
          </w:tcPr>
          <w:p w:rsidR="000612DA" w:rsidRDefault="00EE0C11">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iCs/>
              </w:rPr>
              <w:t>2021-09-10</w:t>
            </w:r>
          </w:p>
        </w:tc>
      </w:tr>
      <w:tr w:rsidR="000612DA" w:rsidTr="005F360D">
        <w:trPr>
          <w:trHeight w:val="454"/>
        </w:trPr>
        <w:tc>
          <w:tcPr>
            <w:tcW w:w="1145" w:type="pct"/>
            <w:vMerge/>
            <w:vAlign w:val="center"/>
          </w:tcPr>
          <w:p w:rsidR="000612DA" w:rsidRDefault="000612DA">
            <w:pPr>
              <w:spacing w:line="280" w:lineRule="exact"/>
              <w:rPr>
                <w:rFonts w:ascii="方正仿宋简体" w:eastAsia="方正仿宋简体" w:hAnsiTheme="minorEastAsia" w:cs="方正仿宋简体"/>
                <w:b/>
                <w:iCs/>
              </w:rPr>
            </w:pPr>
          </w:p>
        </w:tc>
        <w:tc>
          <w:tcPr>
            <w:tcW w:w="1413" w:type="pct"/>
            <w:vMerge/>
            <w:vAlign w:val="center"/>
          </w:tcPr>
          <w:p w:rsidR="000612DA" w:rsidRDefault="000612DA">
            <w:pPr>
              <w:spacing w:line="280" w:lineRule="exact"/>
              <w:rPr>
                <w:rFonts w:ascii="方正仿宋简体" w:eastAsia="方正仿宋简体" w:hAnsiTheme="minorEastAsia" w:cs="方正仿宋简体"/>
                <w:b/>
                <w:iCs/>
              </w:rPr>
            </w:pPr>
          </w:p>
        </w:tc>
        <w:tc>
          <w:tcPr>
            <w:tcW w:w="999" w:type="pct"/>
            <w:vAlign w:val="center"/>
          </w:tcPr>
          <w:p w:rsidR="000612DA" w:rsidRDefault="00EE0C11">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证券从业日期</w:t>
            </w:r>
          </w:p>
        </w:tc>
        <w:tc>
          <w:tcPr>
            <w:tcW w:w="1443" w:type="pct"/>
            <w:vAlign w:val="center"/>
          </w:tcPr>
          <w:p w:rsidR="000612DA" w:rsidRDefault="00EE0C11">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2008-07-09</w:t>
            </w:r>
          </w:p>
        </w:tc>
      </w:tr>
    </w:tbl>
    <w:p w:rsidR="000612DA" w:rsidRDefault="00EE0C11">
      <w:pPr>
        <w:numPr>
          <w:ilvl w:val="0"/>
          <w:numId w:val="10"/>
        </w:numPr>
        <w:spacing w:line="28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基金投资与净值表现</w:t>
      </w:r>
    </w:p>
    <w:p w:rsidR="000612DA" w:rsidRDefault="00EE0C11">
      <w:pPr>
        <w:pStyle w:val="a8"/>
        <w:numPr>
          <w:ilvl w:val="0"/>
          <w:numId w:val="15"/>
        </w:numPr>
        <w:spacing w:line="280" w:lineRule="exact"/>
        <w:ind w:firstLineChars="0"/>
        <w:outlineLvl w:val="1"/>
        <w:rPr>
          <w:rFonts w:ascii="方正仿宋简体" w:eastAsia="方正仿宋简体" w:hAnsiTheme="minorEastAsia" w:cs="方正仿宋简体"/>
          <w:b/>
          <w:iCs/>
          <w:sz w:val="24"/>
          <w:szCs w:val="24"/>
        </w:rPr>
      </w:pPr>
      <w:r>
        <w:rPr>
          <w:rFonts w:ascii="方正仿宋简体" w:eastAsia="方正仿宋简体" w:hAnsi="方正仿宋简体" w:cs="方正仿宋简体" w:hint="eastAsia"/>
          <w:b/>
          <w:iCs/>
          <w:sz w:val="24"/>
          <w:szCs w:val="24"/>
        </w:rPr>
        <w:t>投资目标与投资策略</w:t>
      </w:r>
    </w:p>
    <w:tbl>
      <w:tblPr>
        <w:tblStyle w:val="a9"/>
        <w:tblW w:w="5000" w:type="pct"/>
        <w:tblBorders>
          <w:left w:val="none" w:sz="0" w:space="0" w:color="auto"/>
          <w:right w:val="none" w:sz="0" w:space="0" w:color="auto"/>
          <w:insideH w:val="dashSmallGap" w:sz="4" w:space="0" w:color="808080" w:themeColor="background1" w:themeShade="80"/>
          <w:insideV w:val="none" w:sz="0" w:space="0" w:color="auto"/>
        </w:tblBorders>
        <w:tblLook w:val="04A0" w:firstRow="1" w:lastRow="0" w:firstColumn="1" w:lastColumn="0" w:noHBand="0" w:noVBand="1"/>
      </w:tblPr>
      <w:tblGrid>
        <w:gridCol w:w="2093"/>
        <w:gridCol w:w="6429"/>
      </w:tblGrid>
      <w:tr w:rsidR="000612DA" w:rsidTr="0074096A">
        <w:trPr>
          <w:trHeight w:val="454"/>
        </w:trPr>
        <w:tc>
          <w:tcPr>
            <w:tcW w:w="1228" w:type="pct"/>
            <w:vAlign w:val="center"/>
          </w:tcPr>
          <w:p w:rsidR="000612DA" w:rsidRDefault="00EE0C11">
            <w:pPr>
              <w:autoSpaceDE w:val="0"/>
              <w:autoSpaceDN w:val="0"/>
              <w:adjustRightInd w:val="0"/>
              <w:spacing w:line="28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投资目标</w:t>
            </w:r>
          </w:p>
        </w:tc>
        <w:tc>
          <w:tcPr>
            <w:tcW w:w="3772" w:type="pct"/>
            <w:vAlign w:val="center"/>
          </w:tcPr>
          <w:p w:rsidR="000612DA" w:rsidRDefault="00EE0C11">
            <w:pPr>
              <w:autoSpaceDE w:val="0"/>
              <w:autoSpaceDN w:val="0"/>
              <w:adjustRightInd w:val="0"/>
              <w:spacing w:line="28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本基金主要通过精选优质企业，力求在有效控制风险的前提下，实现基金资产的长期增值。</w:t>
            </w:r>
          </w:p>
        </w:tc>
      </w:tr>
      <w:tr w:rsidR="000612DA" w:rsidTr="0074096A">
        <w:trPr>
          <w:trHeight w:val="454"/>
        </w:trPr>
        <w:tc>
          <w:tcPr>
            <w:tcW w:w="1228" w:type="pct"/>
            <w:vAlign w:val="center"/>
          </w:tcPr>
          <w:p w:rsidR="000612DA" w:rsidRDefault="00EE0C11">
            <w:pPr>
              <w:autoSpaceDE w:val="0"/>
              <w:autoSpaceDN w:val="0"/>
              <w:adjustRightInd w:val="0"/>
              <w:spacing w:line="28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投资范围</w:t>
            </w:r>
          </w:p>
        </w:tc>
        <w:tc>
          <w:tcPr>
            <w:tcW w:w="3772" w:type="pct"/>
            <w:vAlign w:val="center"/>
          </w:tcPr>
          <w:p w:rsidR="000612DA" w:rsidRDefault="00EE0C11">
            <w:pPr>
              <w:autoSpaceDE w:val="0"/>
              <w:autoSpaceDN w:val="0"/>
              <w:adjustRightInd w:val="0"/>
              <w:spacing w:line="28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1、内地市场投资工具，包括依法发行上市的股票（包括创业板、科创板以及其他依法发行上市的股票、存托凭证）、债券（包括国债、央行票据、地方政府债、金融债、企业债、公司债、次级债、中期票据、短期融资券、可转换债券、可交换债券等），资产支持证券、债券回购、银行存款、同业存单、货币市场工具、衍生工具（包括股指期货、国债期货、股票期权等），以及法律法规或中国证监会允许基金投资的其他金融工具；</w:t>
            </w:r>
          </w:p>
          <w:p w:rsidR="000612DA" w:rsidRDefault="00EE0C11">
            <w:pPr>
              <w:autoSpaceDE w:val="0"/>
              <w:autoSpaceDN w:val="0"/>
              <w:adjustRightInd w:val="0"/>
              <w:spacing w:line="28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2、香港市场投资工具，包括内地与香港股票市场交易互联互通机制允许买卖的香港证券市场股票（以下简称“港股通”或“港股通股票”），港股通以外的香港证券市场挂牌交易的普通股、优先股、存托凭证，以及法律法规或中国证监会允许基金投资的其他金融工具。</w:t>
            </w:r>
          </w:p>
          <w:p w:rsidR="000612DA" w:rsidRDefault="00EE0C11">
            <w:pPr>
              <w:autoSpaceDE w:val="0"/>
              <w:autoSpaceDN w:val="0"/>
              <w:adjustRightInd w:val="0"/>
              <w:spacing w:line="28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如法律法规或监管机构以后允许基金投资其他品种，基金管理人在履行适当程序后，可以将其纳入投资范围。</w:t>
            </w:r>
          </w:p>
          <w:p w:rsidR="000612DA" w:rsidRDefault="00EE0C11">
            <w:pPr>
              <w:autoSpaceDE w:val="0"/>
              <w:autoSpaceDN w:val="0"/>
              <w:adjustRightInd w:val="0"/>
              <w:spacing w:line="28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投资组合比例：股票（含普通股、优先股、存托凭证等）资产占基金资产的比例为60%-95%；内地市场上市交易的股票占股票资产的比例</w:t>
            </w:r>
            <w:r>
              <w:rPr>
                <w:rFonts w:ascii="方正仿宋简体" w:eastAsia="方正仿宋简体" w:hAnsiTheme="minorEastAsia" w:cs="仿宋_GB2312" w:hint="eastAsia"/>
                <w:kern w:val="0"/>
                <w:szCs w:val="24"/>
              </w:rPr>
              <w:lastRenderedPageBreak/>
              <w:t>为50%-100%，香港市场挂牌交易的股票占股票资产的比例为0-50%，其中港股通股票占股票资产的比例为0-50%，港股通以外的香港市场挂牌交易的股票占股票资产的比例为0-20%；本基金保持不低于基金资产净值5％的现金或者到期日在一年以内的政府债券，其中现金不包括结算备付金、存出保证金和应收申购款等。</w:t>
            </w:r>
          </w:p>
        </w:tc>
      </w:tr>
      <w:tr w:rsidR="000612DA" w:rsidTr="0074096A">
        <w:trPr>
          <w:trHeight w:val="454"/>
        </w:trPr>
        <w:tc>
          <w:tcPr>
            <w:tcW w:w="1228" w:type="pct"/>
            <w:vAlign w:val="center"/>
          </w:tcPr>
          <w:p w:rsidR="000612DA" w:rsidRDefault="00EE0C11">
            <w:pPr>
              <w:autoSpaceDE w:val="0"/>
              <w:autoSpaceDN w:val="0"/>
              <w:adjustRightInd w:val="0"/>
              <w:spacing w:line="28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lastRenderedPageBreak/>
              <w:t>主要投资策略</w:t>
            </w:r>
          </w:p>
        </w:tc>
        <w:tc>
          <w:tcPr>
            <w:tcW w:w="3772" w:type="pct"/>
            <w:vAlign w:val="center"/>
          </w:tcPr>
          <w:p w:rsidR="000612DA" w:rsidRDefault="00EE0C11">
            <w:pPr>
              <w:autoSpaceDE w:val="0"/>
              <w:autoSpaceDN w:val="0"/>
              <w:adjustRightInd w:val="0"/>
              <w:spacing w:line="28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资产配置方面，本基金结合宏观经济与市场分析，评估各类资产的预期收益与风险，在基金合同约定的范围内，确定组合中股票、债券、货币市场工具及其他金融工具的比例。股票投资方面，本基金基于深度的研究分析，在内地和香港市场精选具有良好治理结构、在细分行业具有竞争优势以及有较高成长性的优质企业；本基金投资存托凭证的策略依照上述股票投资策略执行。其他投资策略方面，本基金主要通过类属配置与券种选择两个层次进行债券投资；可在综合考虑预期收益率、信用风险、流动性等因素的基础上进行资产支持证券投资；根据风险管理的原则并综合考虑多种因素，可投资股指期货、国债期货、股票期权；可在符合有关法律法规、严格控制风险的前提下，进行证券借贷交易、回购交易、融资交易等。</w:t>
            </w:r>
          </w:p>
        </w:tc>
      </w:tr>
      <w:tr w:rsidR="000612DA" w:rsidTr="0074096A">
        <w:trPr>
          <w:trHeight w:val="454"/>
        </w:trPr>
        <w:tc>
          <w:tcPr>
            <w:tcW w:w="1228" w:type="pct"/>
            <w:vAlign w:val="center"/>
          </w:tcPr>
          <w:p w:rsidR="000612DA" w:rsidRDefault="00EE0C11">
            <w:pPr>
              <w:autoSpaceDE w:val="0"/>
              <w:autoSpaceDN w:val="0"/>
              <w:adjustRightInd w:val="0"/>
              <w:spacing w:line="28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业绩比较基准</w:t>
            </w:r>
          </w:p>
        </w:tc>
        <w:tc>
          <w:tcPr>
            <w:tcW w:w="3772" w:type="pct"/>
            <w:vAlign w:val="center"/>
          </w:tcPr>
          <w:p w:rsidR="000612DA" w:rsidRDefault="00EE0C11">
            <w:pPr>
              <w:autoSpaceDE w:val="0"/>
              <w:autoSpaceDN w:val="0"/>
              <w:adjustRightInd w:val="0"/>
              <w:spacing w:line="28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沪深300指数收益率×50%+中证香港300指数收益率×30%+中债总指数收益率×20%</w:t>
            </w:r>
          </w:p>
        </w:tc>
      </w:tr>
      <w:tr w:rsidR="000612DA" w:rsidTr="0074096A">
        <w:trPr>
          <w:trHeight w:val="454"/>
        </w:trPr>
        <w:tc>
          <w:tcPr>
            <w:tcW w:w="1228" w:type="pct"/>
            <w:vAlign w:val="center"/>
          </w:tcPr>
          <w:p w:rsidR="000612DA" w:rsidRDefault="00EE0C11">
            <w:pPr>
              <w:autoSpaceDE w:val="0"/>
              <w:autoSpaceDN w:val="0"/>
              <w:adjustRightInd w:val="0"/>
              <w:spacing w:line="28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风险收益特征</w:t>
            </w:r>
          </w:p>
        </w:tc>
        <w:tc>
          <w:tcPr>
            <w:tcW w:w="3772" w:type="pct"/>
            <w:vAlign w:val="center"/>
          </w:tcPr>
          <w:p w:rsidR="000612DA" w:rsidRDefault="00EE0C11">
            <w:pPr>
              <w:autoSpaceDE w:val="0"/>
              <w:autoSpaceDN w:val="0"/>
              <w:adjustRightInd w:val="0"/>
              <w:spacing w:line="28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本基金为混合型基金，理论上其预期风险与预期收益水平低于股票型基金，高于债券型基金和货币市场基金。</w:t>
            </w:r>
          </w:p>
          <w:p w:rsidR="000612DA" w:rsidRDefault="00EE0C11">
            <w:pPr>
              <w:autoSpaceDE w:val="0"/>
              <w:autoSpaceDN w:val="0"/>
              <w:adjustRightInd w:val="0"/>
              <w:spacing w:line="28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可投资港股通股票以及港股通以外的香港市场挂牌交易的股票，除了需要承担市场波动风险等一般投资风险之外，本基金还面临汇率风险、股价波动较大的风险等投资于香港市场的特有风险以及港股通机制相关的特有风险。本基金投资香港市场的特有风险以及港股通机制相关的特有风险详见招募说明书。</w:t>
            </w:r>
          </w:p>
        </w:tc>
      </w:tr>
    </w:tbl>
    <w:p w:rsidR="000612DA" w:rsidRPr="00C17415" w:rsidRDefault="00EE0C11">
      <w:pPr>
        <w:spacing w:line="280" w:lineRule="exact"/>
        <w:rPr>
          <w:rFonts w:ascii="方正仿宋简体" w:eastAsia="方正仿宋简体" w:hAnsiTheme="minorEastAsia" w:cs="方正仿宋简体"/>
          <w:iCs/>
          <w:szCs w:val="24"/>
        </w:rPr>
      </w:pPr>
      <w:r>
        <w:rPr>
          <w:rFonts w:ascii="方正仿宋简体" w:eastAsia="方正仿宋简体" w:hAnsiTheme="minorEastAsia" w:cs="方正仿宋简体" w:hint="eastAsia"/>
          <w:iCs/>
          <w:szCs w:val="24"/>
        </w:rPr>
        <w:t>注：投资者可阅读《招募说明书》基金的投资章节了解详细情况。</w:t>
      </w:r>
    </w:p>
    <w:p w:rsidR="000612DA" w:rsidRDefault="00EE0C11">
      <w:pPr>
        <w:pStyle w:val="a8"/>
        <w:numPr>
          <w:ilvl w:val="0"/>
          <w:numId w:val="15"/>
        </w:numPr>
        <w:spacing w:line="28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投资组合资产配置图表/区域配置图表</w:t>
      </w:r>
    </w:p>
    <w:p w:rsidR="000612DA" w:rsidRDefault="00EE0C11">
      <w:pPr>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投资组合资产配置图表</w:t>
      </w:r>
    </w:p>
    <w:p w:rsidR="00265B51" w:rsidRDefault="009E3C3E" w:rsidP="009E3C3E">
      <w:pPr>
        <w:rPr>
          <w:rFonts w:ascii="方正仿宋简体" w:eastAsia="方正仿宋简体" w:hAnsi="方正仿宋简体" w:cs="方正仿宋简体"/>
          <w:iCs/>
          <w:sz w:val="24"/>
          <w:szCs w:val="24"/>
        </w:rPr>
      </w:pPr>
      <w:r w:rsidRPr="009E3C3E">
        <w:rPr>
          <w:rFonts w:ascii="方正仿宋简体" w:eastAsia="方正仿宋简体" w:hAnsi="方正仿宋简体" w:cs="方正仿宋简体"/>
          <w:iCs/>
          <w:sz w:val="24"/>
          <w:szCs w:val="24"/>
        </w:rPr>
        <w:t>无</w:t>
      </w:r>
    </w:p>
    <w:p w:rsidR="009E3C3E" w:rsidRDefault="009E3C3E" w:rsidP="009E3C3E">
      <w:pPr>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区域配置图表</w:t>
      </w:r>
    </w:p>
    <w:p w:rsidR="009E3C3E" w:rsidRPr="009E3C3E" w:rsidRDefault="009E3C3E" w:rsidP="009E3C3E">
      <w:pPr>
        <w:rPr>
          <w:rFonts w:ascii="方正仿宋简体" w:eastAsia="方正仿宋简体" w:hAnsi="方正仿宋简体" w:cs="方正仿宋简体"/>
          <w:iCs/>
          <w:sz w:val="24"/>
          <w:szCs w:val="24"/>
        </w:rPr>
      </w:pPr>
      <w:r w:rsidRPr="009E3C3E">
        <w:rPr>
          <w:rFonts w:ascii="方正仿宋简体" w:eastAsia="方正仿宋简体" w:hAnsi="方正仿宋简体" w:cs="方正仿宋简体"/>
          <w:iCs/>
          <w:sz w:val="24"/>
          <w:szCs w:val="24"/>
        </w:rPr>
        <w:t>无</w:t>
      </w:r>
    </w:p>
    <w:p w:rsidR="00B23503" w:rsidRDefault="00B23503" w:rsidP="00B23503">
      <w:pPr>
        <w:pStyle w:val="a8"/>
        <w:numPr>
          <w:ilvl w:val="0"/>
          <w:numId w:val="15"/>
        </w:numPr>
        <w:spacing w:line="28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自基金合同生效以来基金每年的净值增长率及与同期业绩比较基准的比较图</w:t>
      </w:r>
    </w:p>
    <w:p w:rsidR="000612DA" w:rsidRPr="00B23503" w:rsidRDefault="00B23503">
      <w:pPr>
        <w:autoSpaceDE w:val="0"/>
        <w:autoSpaceDN w:val="0"/>
        <w:adjustRightInd w:val="0"/>
        <w:spacing w:line="280" w:lineRule="exact"/>
        <w:jc w:val="left"/>
        <w:rPr>
          <w:rFonts w:ascii="方正仿宋简体" w:eastAsia="方正仿宋简体" w:hAnsiTheme="minorEastAsia"/>
          <w:color w:val="000000" w:themeColor="text1"/>
        </w:rPr>
      </w:pPr>
      <w:r>
        <w:rPr>
          <w:rFonts w:ascii="方正仿宋简体" w:eastAsia="方正仿宋简体" w:hAnsiTheme="minorEastAsia"/>
          <w:color w:val="000000" w:themeColor="text1"/>
        </w:rPr>
        <w:t>无</w:t>
      </w:r>
    </w:p>
    <w:p w:rsidR="000612DA" w:rsidRDefault="00EE0C11">
      <w:pPr>
        <w:numPr>
          <w:ilvl w:val="0"/>
          <w:numId w:val="10"/>
        </w:numPr>
        <w:spacing w:line="28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投资本基金涉及的费用</w:t>
      </w:r>
    </w:p>
    <w:p w:rsidR="000612DA" w:rsidRDefault="00EE0C11">
      <w:pPr>
        <w:pStyle w:val="a8"/>
        <w:numPr>
          <w:ilvl w:val="0"/>
          <w:numId w:val="25"/>
        </w:numPr>
        <w:spacing w:line="34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基金销售相关费用</w:t>
      </w:r>
    </w:p>
    <w:p w:rsidR="000612DA" w:rsidRDefault="00EE0C11">
      <w:pPr>
        <w:spacing w:line="280" w:lineRule="exact"/>
        <w:rPr>
          <w:rFonts w:ascii="方正仿宋简体" w:eastAsia="方正仿宋简体" w:hAnsi="方正仿宋简体" w:cs="方正仿宋简体"/>
          <w:iCs/>
        </w:rPr>
      </w:pPr>
      <w:r>
        <w:rPr>
          <w:rFonts w:ascii="方正仿宋简体" w:eastAsia="方正仿宋简体" w:hAnsi="方正仿宋简体" w:cs="方正仿宋简体" w:hint="eastAsia"/>
          <w:iCs/>
        </w:rPr>
        <w:t>以下费用在认购/申购/赎回基金过程中收取：</w:t>
      </w:r>
    </w:p>
    <w:tbl>
      <w:tblPr>
        <w:tblW w:w="5000" w:type="pct"/>
        <w:tblBorders>
          <w:top w:val="single" w:sz="4" w:space="0" w:color="000000"/>
          <w:bottom w:val="single" w:sz="4" w:space="0" w:color="000000"/>
          <w:insideH w:val="dashSmallGap" w:sz="4" w:space="0" w:color="808080" w:themeColor="background1" w:themeShade="80"/>
        </w:tblBorders>
        <w:tblLook w:val="0000" w:firstRow="0" w:lastRow="0" w:firstColumn="0" w:lastColumn="0" w:noHBand="0" w:noVBand="0"/>
      </w:tblPr>
      <w:tblGrid>
        <w:gridCol w:w="1383"/>
        <w:gridCol w:w="3262"/>
        <w:gridCol w:w="1842"/>
        <w:gridCol w:w="2035"/>
      </w:tblGrid>
      <w:tr w:rsidR="000612DA" w:rsidTr="00AF7944">
        <w:trPr>
          <w:trHeight w:val="454"/>
        </w:trPr>
        <w:tc>
          <w:tcPr>
            <w:tcW w:w="811" w:type="pct"/>
            <w:vAlign w:val="center"/>
          </w:tcPr>
          <w:p w:rsidR="000612DA" w:rsidRDefault="00EE0C11">
            <w:pPr>
              <w:spacing w:line="28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费用类型</w:t>
            </w:r>
          </w:p>
        </w:tc>
        <w:tc>
          <w:tcPr>
            <w:tcW w:w="1913" w:type="pct"/>
            <w:vAlign w:val="center"/>
          </w:tcPr>
          <w:p w:rsidR="000612DA" w:rsidRDefault="00EE0C11">
            <w:pPr>
              <w:spacing w:line="28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份额（S）或金额（M）</w:t>
            </w:r>
          </w:p>
          <w:p w:rsidR="000612DA" w:rsidRDefault="00EE0C11">
            <w:pPr>
              <w:spacing w:line="28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/持有期限（N）</w:t>
            </w:r>
          </w:p>
        </w:tc>
        <w:tc>
          <w:tcPr>
            <w:tcW w:w="1081" w:type="pct"/>
            <w:vAlign w:val="center"/>
          </w:tcPr>
          <w:p w:rsidR="000612DA" w:rsidRPr="00BA2D5B" w:rsidRDefault="00EE0C11">
            <w:pPr>
              <w:spacing w:line="280" w:lineRule="exact"/>
              <w:jc w:val="center"/>
              <w:rPr>
                <w:rFonts w:ascii="方正仿宋简体" w:eastAsia="方正仿宋简体" w:hAnsi="方正仿宋简体" w:cs="方正仿宋简体"/>
                <w:b/>
                <w:bCs/>
                <w:iCs/>
                <w:color w:val="000000" w:themeColor="text1"/>
              </w:rPr>
            </w:pPr>
            <w:r w:rsidRPr="00BA2D5B">
              <w:rPr>
                <w:rFonts w:ascii="方正仿宋简体" w:eastAsia="方正仿宋简体" w:hAnsi="方正仿宋简体" w:cs="方正仿宋简体" w:hint="eastAsia"/>
                <w:b/>
                <w:bCs/>
                <w:iCs/>
                <w:color w:val="000000" w:themeColor="text1"/>
              </w:rPr>
              <w:t>收费方式/费率</w:t>
            </w:r>
          </w:p>
        </w:tc>
        <w:tc>
          <w:tcPr>
            <w:tcW w:w="1194" w:type="pct"/>
            <w:vAlign w:val="center"/>
          </w:tcPr>
          <w:p w:rsidR="000612DA" w:rsidRDefault="00EE0C11">
            <w:pPr>
              <w:spacing w:line="28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备注</w:t>
            </w:r>
          </w:p>
        </w:tc>
      </w:tr>
      <w:tr w:rsidR="000612DA" w:rsidTr="00AF7944">
        <w:trPr>
          <w:trHeight w:val="454"/>
        </w:trPr>
        <w:tc>
          <w:tcPr>
            <w:tcW w:w="811" w:type="pct"/>
            <w:vMerge w:val="restart"/>
            <w:vAlign w:val="center"/>
          </w:tcPr>
          <w:p w:rsidR="000612DA" w:rsidRDefault="00EE0C11">
            <w:pPr>
              <w:spacing w:line="28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申购费（前收费）</w:t>
            </w:r>
          </w:p>
        </w:tc>
        <w:tc>
          <w:tcPr>
            <w:tcW w:w="1913" w:type="pct"/>
            <w:vAlign w:val="center"/>
          </w:tcPr>
          <w:p w:rsidR="000612DA" w:rsidRDefault="00EE0C11">
            <w:pPr>
              <w:spacing w:line="280" w:lineRule="exact"/>
              <w:jc w:val="center"/>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  M &lt; 100万元</w:t>
            </w:r>
          </w:p>
        </w:tc>
        <w:tc>
          <w:tcPr>
            <w:tcW w:w="1081" w:type="pct"/>
            <w:vAlign w:val="center"/>
          </w:tcPr>
          <w:p w:rsidR="000612DA" w:rsidRPr="00BA2D5B" w:rsidRDefault="00EE0C11">
            <w:pPr>
              <w:spacing w:line="280" w:lineRule="exact"/>
              <w:jc w:val="center"/>
              <w:rPr>
                <w:rFonts w:ascii="方正仿宋简体" w:eastAsia="方正仿宋简体" w:hAnsi="宋体"/>
                <w:color w:val="000000" w:themeColor="text1"/>
                <w:kern w:val="0"/>
              </w:rPr>
            </w:pPr>
            <w:r w:rsidRPr="00BA2D5B">
              <w:rPr>
                <w:rFonts w:ascii="方正仿宋简体" w:eastAsia="方正仿宋简体" w:hAnsi="宋体" w:hint="eastAsia"/>
                <w:color w:val="000000" w:themeColor="text1"/>
                <w:kern w:val="0"/>
              </w:rPr>
              <w:t xml:space="preserve">0.15%  </w:t>
            </w:r>
          </w:p>
        </w:tc>
        <w:tc>
          <w:tcPr>
            <w:tcW w:w="1194" w:type="pct"/>
            <w:vAlign w:val="center"/>
          </w:tcPr>
          <w:p w:rsidR="000612DA" w:rsidRDefault="00EE0C11">
            <w:pPr>
              <w:spacing w:line="280" w:lineRule="exact"/>
              <w:jc w:val="center"/>
              <w:rPr>
                <w:rFonts w:ascii="方正仿宋简体" w:eastAsia="方正仿宋简体" w:hAnsi="宋体"/>
                <w:kern w:val="0"/>
              </w:rPr>
            </w:pPr>
            <w:r>
              <w:rPr>
                <w:rFonts w:ascii="方正仿宋简体" w:eastAsia="方正仿宋简体" w:hAnsi="宋体" w:hint="eastAsia"/>
                <w:kern w:val="0"/>
              </w:rPr>
              <w:t>通过本公司直销中心申购的全国社会保障基金、依法设立的基本养老保险基金、依法制定的企业年金计划筹集的资金及其投资运营收益形成的企业补充养老保险基金（包括</w:t>
            </w:r>
            <w:r>
              <w:rPr>
                <w:rFonts w:ascii="方正仿宋简体" w:eastAsia="方正仿宋简体" w:hAnsi="宋体" w:hint="eastAsia"/>
                <w:kern w:val="0"/>
              </w:rPr>
              <w:lastRenderedPageBreak/>
              <w:t>企业年金单一计划以及集合计划）、可以投资基金的其他社会保险基金、以及依法登记、认定的慈善组织；将来出现的可以投资基金的住房公积金、享受税收优惠的个人养老账户、经养老基金监管部门认可的新的养老基金类型</w:t>
            </w:r>
          </w:p>
        </w:tc>
      </w:tr>
      <w:tr w:rsidR="000612DA" w:rsidTr="00AF7944">
        <w:trPr>
          <w:trHeight w:val="454"/>
        </w:trPr>
        <w:tc>
          <w:tcPr>
            <w:tcW w:w="811" w:type="pct"/>
            <w:vMerge/>
            <w:vAlign w:val="center"/>
          </w:tcPr>
          <w:p w:rsidR="000612DA" w:rsidRDefault="00EE0C11">
            <w:pPr>
              <w:spacing w:line="28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lastRenderedPageBreak/>
              <w:t>申购费（前收费）</w:t>
            </w:r>
          </w:p>
        </w:tc>
        <w:tc>
          <w:tcPr>
            <w:tcW w:w="1913" w:type="pct"/>
            <w:vAlign w:val="center"/>
          </w:tcPr>
          <w:p w:rsidR="000612DA" w:rsidRDefault="00EE0C11">
            <w:pPr>
              <w:spacing w:line="280" w:lineRule="exact"/>
              <w:jc w:val="center"/>
              <w:rPr>
                <w:rFonts w:ascii="方正仿宋简体" w:eastAsia="方正仿宋简体" w:hAnsi="方正仿宋简体" w:cs="方正仿宋简体"/>
                <w:iCs/>
              </w:rPr>
            </w:pPr>
            <w:r>
              <w:rPr>
                <w:rFonts w:ascii="方正仿宋简体" w:eastAsia="方正仿宋简体" w:hAnsi="方正仿宋简体" w:cs="方正仿宋简体" w:hint="eastAsia"/>
                <w:iCs/>
              </w:rPr>
              <w:t>100万元 ≤ M &lt; 500万元</w:t>
            </w:r>
          </w:p>
        </w:tc>
        <w:tc>
          <w:tcPr>
            <w:tcW w:w="1081" w:type="pct"/>
            <w:vAlign w:val="center"/>
          </w:tcPr>
          <w:p w:rsidR="000612DA" w:rsidRPr="00BA2D5B" w:rsidRDefault="00EE0C11">
            <w:pPr>
              <w:spacing w:line="280" w:lineRule="exact"/>
              <w:jc w:val="center"/>
              <w:rPr>
                <w:rFonts w:ascii="方正仿宋简体" w:eastAsia="方正仿宋简体" w:hAnsi="宋体"/>
                <w:color w:val="000000" w:themeColor="text1"/>
                <w:kern w:val="0"/>
              </w:rPr>
            </w:pPr>
            <w:r w:rsidRPr="00BA2D5B">
              <w:rPr>
                <w:rFonts w:ascii="方正仿宋简体" w:eastAsia="方正仿宋简体" w:hAnsi="宋体" w:hint="eastAsia"/>
                <w:color w:val="000000" w:themeColor="text1"/>
                <w:kern w:val="0"/>
              </w:rPr>
              <w:t xml:space="preserve">0.12%  </w:t>
            </w:r>
          </w:p>
        </w:tc>
        <w:tc>
          <w:tcPr>
            <w:tcW w:w="1194" w:type="pct"/>
            <w:vAlign w:val="center"/>
          </w:tcPr>
          <w:p w:rsidR="000612DA" w:rsidRDefault="00EE0C11">
            <w:pPr>
              <w:spacing w:line="280" w:lineRule="exact"/>
              <w:jc w:val="center"/>
              <w:rPr>
                <w:rFonts w:ascii="方正仿宋简体" w:eastAsia="方正仿宋简体" w:hAnsi="宋体"/>
                <w:kern w:val="0"/>
              </w:rPr>
            </w:pPr>
            <w:r>
              <w:rPr>
                <w:rFonts w:ascii="方正仿宋简体" w:eastAsia="方正仿宋简体" w:hAnsi="宋体" w:hint="eastAsia"/>
                <w:kern w:val="0"/>
              </w:rPr>
              <w:t>同上</w:t>
            </w:r>
          </w:p>
        </w:tc>
      </w:tr>
      <w:tr w:rsidR="000612DA" w:rsidTr="00AF7944">
        <w:trPr>
          <w:trHeight w:val="454"/>
        </w:trPr>
        <w:tc>
          <w:tcPr>
            <w:tcW w:w="811" w:type="pct"/>
            <w:vMerge/>
            <w:vAlign w:val="center"/>
          </w:tcPr>
          <w:p w:rsidR="000612DA" w:rsidRDefault="00EE0C11">
            <w:pPr>
              <w:spacing w:line="28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申购费（前收费）</w:t>
            </w:r>
          </w:p>
        </w:tc>
        <w:tc>
          <w:tcPr>
            <w:tcW w:w="1913" w:type="pct"/>
            <w:vAlign w:val="center"/>
          </w:tcPr>
          <w:p w:rsidR="000612DA" w:rsidRDefault="00EE0C11">
            <w:pPr>
              <w:spacing w:line="280" w:lineRule="exact"/>
              <w:jc w:val="center"/>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　 　 M ≥ 500万元</w:t>
            </w:r>
          </w:p>
        </w:tc>
        <w:tc>
          <w:tcPr>
            <w:tcW w:w="1081" w:type="pct"/>
            <w:vAlign w:val="center"/>
          </w:tcPr>
          <w:p w:rsidR="000612DA" w:rsidRPr="00BA2D5B" w:rsidRDefault="00EE0C11">
            <w:pPr>
              <w:spacing w:line="280" w:lineRule="exact"/>
              <w:jc w:val="center"/>
              <w:rPr>
                <w:rFonts w:ascii="方正仿宋简体" w:eastAsia="方正仿宋简体" w:hAnsi="宋体"/>
                <w:color w:val="000000" w:themeColor="text1"/>
                <w:kern w:val="0"/>
              </w:rPr>
            </w:pPr>
            <w:r w:rsidRPr="00BA2D5B">
              <w:rPr>
                <w:rFonts w:ascii="方正仿宋简体" w:eastAsia="方正仿宋简体" w:hAnsi="宋体" w:hint="eastAsia"/>
                <w:color w:val="000000" w:themeColor="text1"/>
                <w:kern w:val="0"/>
              </w:rPr>
              <w:t xml:space="preserve">  按笔收取，100元/笔</w:t>
            </w:r>
          </w:p>
        </w:tc>
        <w:tc>
          <w:tcPr>
            <w:tcW w:w="1194" w:type="pct"/>
            <w:vAlign w:val="center"/>
          </w:tcPr>
          <w:p w:rsidR="000612DA" w:rsidRDefault="00EE0C11">
            <w:pPr>
              <w:spacing w:line="280" w:lineRule="exact"/>
              <w:jc w:val="center"/>
              <w:rPr>
                <w:rFonts w:ascii="方正仿宋简体" w:eastAsia="方正仿宋简体" w:hAnsi="宋体"/>
                <w:kern w:val="0"/>
              </w:rPr>
            </w:pPr>
            <w:r>
              <w:rPr>
                <w:rFonts w:ascii="方正仿宋简体" w:eastAsia="方正仿宋简体" w:hAnsi="宋体" w:hint="eastAsia"/>
                <w:kern w:val="0"/>
              </w:rPr>
              <w:t>同上</w:t>
            </w:r>
          </w:p>
        </w:tc>
      </w:tr>
      <w:tr w:rsidR="000612DA" w:rsidTr="00AF7944">
        <w:trPr>
          <w:trHeight w:val="454"/>
        </w:trPr>
        <w:tc>
          <w:tcPr>
            <w:tcW w:w="811" w:type="pct"/>
            <w:vMerge/>
            <w:vAlign w:val="center"/>
          </w:tcPr>
          <w:p w:rsidR="000612DA" w:rsidRDefault="00EE0C11">
            <w:pPr>
              <w:spacing w:line="28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申购费（前收费）</w:t>
            </w:r>
          </w:p>
        </w:tc>
        <w:tc>
          <w:tcPr>
            <w:tcW w:w="1913" w:type="pct"/>
            <w:vAlign w:val="center"/>
          </w:tcPr>
          <w:p w:rsidR="000612DA" w:rsidRDefault="00EE0C11">
            <w:pPr>
              <w:spacing w:line="280" w:lineRule="exact"/>
              <w:jc w:val="center"/>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  M &lt; 100万元</w:t>
            </w:r>
          </w:p>
        </w:tc>
        <w:tc>
          <w:tcPr>
            <w:tcW w:w="1081" w:type="pct"/>
            <w:vAlign w:val="center"/>
          </w:tcPr>
          <w:p w:rsidR="000612DA" w:rsidRPr="00BA2D5B" w:rsidRDefault="00EE0C11">
            <w:pPr>
              <w:spacing w:line="280" w:lineRule="exact"/>
              <w:jc w:val="center"/>
              <w:rPr>
                <w:rFonts w:ascii="方正仿宋简体" w:eastAsia="方正仿宋简体" w:hAnsi="宋体"/>
                <w:color w:val="000000" w:themeColor="text1"/>
                <w:kern w:val="0"/>
              </w:rPr>
            </w:pPr>
            <w:r w:rsidRPr="00BA2D5B">
              <w:rPr>
                <w:rFonts w:ascii="方正仿宋简体" w:eastAsia="方正仿宋简体" w:hAnsi="宋体" w:hint="eastAsia"/>
                <w:color w:val="000000" w:themeColor="text1"/>
                <w:kern w:val="0"/>
              </w:rPr>
              <w:t xml:space="preserve">1.50%  </w:t>
            </w:r>
          </w:p>
        </w:tc>
        <w:tc>
          <w:tcPr>
            <w:tcW w:w="1194" w:type="pct"/>
            <w:vAlign w:val="center"/>
          </w:tcPr>
          <w:p w:rsidR="000612DA" w:rsidRDefault="00EE0C11">
            <w:pPr>
              <w:spacing w:line="280" w:lineRule="exact"/>
              <w:jc w:val="center"/>
              <w:rPr>
                <w:rFonts w:ascii="方正仿宋简体" w:eastAsia="方正仿宋简体" w:hAnsi="宋体"/>
                <w:kern w:val="0"/>
              </w:rPr>
            </w:pPr>
            <w:r>
              <w:rPr>
                <w:rFonts w:ascii="方正仿宋简体" w:eastAsia="方正仿宋简体" w:hAnsi="宋体" w:hint="eastAsia"/>
                <w:kern w:val="0"/>
              </w:rPr>
              <w:t>其他投资者</w:t>
            </w:r>
          </w:p>
        </w:tc>
      </w:tr>
      <w:tr w:rsidR="000612DA" w:rsidTr="00AF7944">
        <w:trPr>
          <w:trHeight w:val="454"/>
        </w:trPr>
        <w:tc>
          <w:tcPr>
            <w:tcW w:w="811" w:type="pct"/>
            <w:vMerge/>
            <w:vAlign w:val="center"/>
          </w:tcPr>
          <w:p w:rsidR="000612DA" w:rsidRDefault="00EE0C11">
            <w:pPr>
              <w:spacing w:line="28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申购费（前收费）</w:t>
            </w:r>
          </w:p>
        </w:tc>
        <w:tc>
          <w:tcPr>
            <w:tcW w:w="1913" w:type="pct"/>
            <w:vAlign w:val="center"/>
          </w:tcPr>
          <w:p w:rsidR="000612DA" w:rsidRDefault="00EE0C11">
            <w:pPr>
              <w:spacing w:line="280" w:lineRule="exact"/>
              <w:jc w:val="center"/>
              <w:rPr>
                <w:rFonts w:ascii="方正仿宋简体" w:eastAsia="方正仿宋简体" w:hAnsi="方正仿宋简体" w:cs="方正仿宋简体"/>
                <w:iCs/>
              </w:rPr>
            </w:pPr>
            <w:r>
              <w:rPr>
                <w:rFonts w:ascii="方正仿宋简体" w:eastAsia="方正仿宋简体" w:hAnsi="方正仿宋简体" w:cs="方正仿宋简体" w:hint="eastAsia"/>
                <w:iCs/>
              </w:rPr>
              <w:t>100万元 ≤ M &lt; 500万元</w:t>
            </w:r>
          </w:p>
        </w:tc>
        <w:tc>
          <w:tcPr>
            <w:tcW w:w="1081" w:type="pct"/>
            <w:vAlign w:val="center"/>
          </w:tcPr>
          <w:p w:rsidR="000612DA" w:rsidRPr="00BA2D5B" w:rsidRDefault="00EE0C11">
            <w:pPr>
              <w:spacing w:line="280" w:lineRule="exact"/>
              <w:jc w:val="center"/>
              <w:rPr>
                <w:rFonts w:ascii="方正仿宋简体" w:eastAsia="方正仿宋简体" w:hAnsi="宋体"/>
                <w:color w:val="000000" w:themeColor="text1"/>
                <w:kern w:val="0"/>
              </w:rPr>
            </w:pPr>
            <w:r w:rsidRPr="00BA2D5B">
              <w:rPr>
                <w:rFonts w:ascii="方正仿宋简体" w:eastAsia="方正仿宋简体" w:hAnsi="宋体" w:hint="eastAsia"/>
                <w:color w:val="000000" w:themeColor="text1"/>
                <w:kern w:val="0"/>
              </w:rPr>
              <w:t xml:space="preserve">1.20%  </w:t>
            </w:r>
          </w:p>
        </w:tc>
        <w:tc>
          <w:tcPr>
            <w:tcW w:w="1194" w:type="pct"/>
            <w:vAlign w:val="center"/>
          </w:tcPr>
          <w:p w:rsidR="000612DA" w:rsidRDefault="00EE0C11">
            <w:pPr>
              <w:spacing w:line="280" w:lineRule="exact"/>
              <w:jc w:val="center"/>
              <w:rPr>
                <w:rFonts w:ascii="方正仿宋简体" w:eastAsia="方正仿宋简体" w:hAnsi="宋体"/>
                <w:kern w:val="0"/>
              </w:rPr>
            </w:pPr>
            <w:r>
              <w:rPr>
                <w:rFonts w:ascii="方正仿宋简体" w:eastAsia="方正仿宋简体" w:hAnsi="宋体" w:hint="eastAsia"/>
                <w:kern w:val="0"/>
              </w:rPr>
              <w:t>同上</w:t>
            </w:r>
          </w:p>
        </w:tc>
      </w:tr>
      <w:tr w:rsidR="000612DA" w:rsidTr="00AF7944">
        <w:trPr>
          <w:trHeight w:val="454"/>
        </w:trPr>
        <w:tc>
          <w:tcPr>
            <w:tcW w:w="811" w:type="pct"/>
            <w:vMerge/>
            <w:vAlign w:val="center"/>
          </w:tcPr>
          <w:p w:rsidR="000612DA" w:rsidRDefault="00EE0C11">
            <w:pPr>
              <w:spacing w:line="28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申购费（前收费）</w:t>
            </w:r>
          </w:p>
        </w:tc>
        <w:tc>
          <w:tcPr>
            <w:tcW w:w="1913" w:type="pct"/>
            <w:vAlign w:val="center"/>
          </w:tcPr>
          <w:p w:rsidR="000612DA" w:rsidRDefault="00EE0C11">
            <w:pPr>
              <w:spacing w:line="280" w:lineRule="exact"/>
              <w:jc w:val="center"/>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　 　 M ≥ 500万元</w:t>
            </w:r>
          </w:p>
        </w:tc>
        <w:tc>
          <w:tcPr>
            <w:tcW w:w="1081" w:type="pct"/>
            <w:vAlign w:val="center"/>
          </w:tcPr>
          <w:p w:rsidR="000612DA" w:rsidRPr="00BA2D5B" w:rsidRDefault="00EE0C11">
            <w:pPr>
              <w:spacing w:line="280" w:lineRule="exact"/>
              <w:jc w:val="center"/>
              <w:rPr>
                <w:rFonts w:ascii="方正仿宋简体" w:eastAsia="方正仿宋简体" w:hAnsi="宋体"/>
                <w:color w:val="000000" w:themeColor="text1"/>
                <w:kern w:val="0"/>
              </w:rPr>
            </w:pPr>
            <w:r w:rsidRPr="00BA2D5B">
              <w:rPr>
                <w:rFonts w:ascii="方正仿宋简体" w:eastAsia="方正仿宋简体" w:hAnsi="宋体" w:hint="eastAsia"/>
                <w:color w:val="000000" w:themeColor="text1"/>
                <w:kern w:val="0"/>
              </w:rPr>
              <w:t xml:space="preserve">  按笔收取，1000元/笔</w:t>
            </w:r>
          </w:p>
        </w:tc>
        <w:tc>
          <w:tcPr>
            <w:tcW w:w="1194" w:type="pct"/>
            <w:vAlign w:val="center"/>
          </w:tcPr>
          <w:p w:rsidR="000612DA" w:rsidRDefault="00EE0C11">
            <w:pPr>
              <w:spacing w:line="280" w:lineRule="exact"/>
              <w:jc w:val="center"/>
              <w:rPr>
                <w:rFonts w:ascii="方正仿宋简体" w:eastAsia="方正仿宋简体" w:hAnsi="宋体"/>
                <w:kern w:val="0"/>
              </w:rPr>
            </w:pPr>
            <w:r>
              <w:rPr>
                <w:rFonts w:ascii="方正仿宋简体" w:eastAsia="方正仿宋简体" w:hAnsi="宋体" w:hint="eastAsia"/>
                <w:kern w:val="0"/>
              </w:rPr>
              <w:t>同上</w:t>
            </w:r>
          </w:p>
        </w:tc>
      </w:tr>
      <w:tr w:rsidR="000612DA" w:rsidTr="00AF7944">
        <w:trPr>
          <w:trHeight w:val="454"/>
        </w:trPr>
        <w:tc>
          <w:tcPr>
            <w:tcW w:w="811" w:type="pct"/>
            <w:vMerge w:val="restart"/>
            <w:vAlign w:val="center"/>
          </w:tcPr>
          <w:p w:rsidR="000612DA" w:rsidRDefault="00EE0C11">
            <w:pPr>
              <w:spacing w:line="28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13" w:type="pct"/>
            <w:vAlign w:val="center"/>
          </w:tcPr>
          <w:p w:rsidR="000612DA" w:rsidRDefault="00EE0C11">
            <w:pPr>
              <w:spacing w:line="280" w:lineRule="exact"/>
              <w:jc w:val="center"/>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0天 &lt; N ≤ 6天 </w:t>
            </w:r>
          </w:p>
        </w:tc>
        <w:tc>
          <w:tcPr>
            <w:tcW w:w="1081" w:type="pct"/>
            <w:vAlign w:val="center"/>
          </w:tcPr>
          <w:p w:rsidR="000612DA" w:rsidRPr="00BA2D5B" w:rsidRDefault="00EE0C11">
            <w:pPr>
              <w:spacing w:line="280" w:lineRule="exact"/>
              <w:jc w:val="center"/>
              <w:rPr>
                <w:rFonts w:ascii="方正仿宋简体" w:eastAsia="方正仿宋简体" w:hAnsi="宋体"/>
                <w:color w:val="000000" w:themeColor="text1"/>
                <w:kern w:val="0"/>
              </w:rPr>
            </w:pPr>
            <w:r w:rsidRPr="00BA2D5B">
              <w:rPr>
                <w:rFonts w:ascii="方正仿宋简体" w:eastAsia="方正仿宋简体" w:hAnsi="宋体" w:hint="eastAsia"/>
                <w:color w:val="000000" w:themeColor="text1"/>
                <w:kern w:val="0"/>
              </w:rPr>
              <w:t xml:space="preserve">1.50%  </w:t>
            </w:r>
          </w:p>
        </w:tc>
        <w:tc>
          <w:tcPr>
            <w:tcW w:w="1194" w:type="pct"/>
            <w:vAlign w:val="center"/>
          </w:tcPr>
          <w:p w:rsidR="000612DA" w:rsidRDefault="000612DA">
            <w:pPr>
              <w:spacing w:line="280" w:lineRule="exact"/>
              <w:jc w:val="center"/>
              <w:rPr>
                <w:rFonts w:ascii="方正仿宋简体" w:eastAsia="方正仿宋简体" w:hAnsi="宋体"/>
                <w:color w:val="0000FF"/>
                <w:kern w:val="0"/>
              </w:rPr>
            </w:pPr>
          </w:p>
        </w:tc>
      </w:tr>
      <w:tr w:rsidR="000612DA" w:rsidTr="00AF7944">
        <w:trPr>
          <w:trHeight w:val="454"/>
        </w:trPr>
        <w:tc>
          <w:tcPr>
            <w:tcW w:w="811" w:type="pct"/>
            <w:vMerge/>
            <w:vAlign w:val="center"/>
          </w:tcPr>
          <w:p w:rsidR="000612DA" w:rsidRDefault="00EE0C11">
            <w:pPr>
              <w:spacing w:line="28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13" w:type="pct"/>
            <w:vAlign w:val="center"/>
          </w:tcPr>
          <w:p w:rsidR="000612DA" w:rsidRDefault="00EE0C11">
            <w:pPr>
              <w:spacing w:line="280" w:lineRule="exact"/>
              <w:jc w:val="center"/>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7天 ≤ N ≤ 29天 </w:t>
            </w:r>
          </w:p>
        </w:tc>
        <w:tc>
          <w:tcPr>
            <w:tcW w:w="1081" w:type="pct"/>
            <w:vAlign w:val="center"/>
          </w:tcPr>
          <w:p w:rsidR="000612DA" w:rsidRPr="00BA2D5B" w:rsidRDefault="00EE0C11">
            <w:pPr>
              <w:spacing w:line="280" w:lineRule="exact"/>
              <w:jc w:val="center"/>
              <w:rPr>
                <w:rFonts w:ascii="方正仿宋简体" w:eastAsia="方正仿宋简体" w:hAnsi="宋体"/>
                <w:color w:val="000000" w:themeColor="text1"/>
                <w:kern w:val="0"/>
              </w:rPr>
            </w:pPr>
            <w:r w:rsidRPr="00BA2D5B">
              <w:rPr>
                <w:rFonts w:ascii="方正仿宋简体" w:eastAsia="方正仿宋简体" w:hAnsi="宋体" w:hint="eastAsia"/>
                <w:color w:val="000000" w:themeColor="text1"/>
                <w:kern w:val="0"/>
              </w:rPr>
              <w:t xml:space="preserve">0.75%  </w:t>
            </w:r>
          </w:p>
        </w:tc>
        <w:tc>
          <w:tcPr>
            <w:tcW w:w="1194" w:type="pct"/>
            <w:vAlign w:val="center"/>
          </w:tcPr>
          <w:p w:rsidR="000612DA" w:rsidRDefault="000612DA">
            <w:pPr>
              <w:spacing w:line="280" w:lineRule="exact"/>
              <w:jc w:val="center"/>
              <w:rPr>
                <w:rFonts w:ascii="方正仿宋简体" w:eastAsia="方正仿宋简体" w:hAnsi="宋体"/>
                <w:color w:val="0000FF"/>
                <w:kern w:val="0"/>
              </w:rPr>
            </w:pPr>
          </w:p>
        </w:tc>
      </w:tr>
      <w:tr w:rsidR="000612DA" w:rsidTr="00AF7944">
        <w:trPr>
          <w:trHeight w:val="454"/>
        </w:trPr>
        <w:tc>
          <w:tcPr>
            <w:tcW w:w="811" w:type="pct"/>
            <w:vMerge/>
            <w:vAlign w:val="center"/>
          </w:tcPr>
          <w:p w:rsidR="000612DA" w:rsidRDefault="00EE0C11">
            <w:pPr>
              <w:spacing w:line="28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13" w:type="pct"/>
            <w:vAlign w:val="center"/>
          </w:tcPr>
          <w:p w:rsidR="000612DA" w:rsidRDefault="00EE0C11">
            <w:pPr>
              <w:spacing w:line="280" w:lineRule="exact"/>
              <w:jc w:val="center"/>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30天 ≤ N ≤ 364天 </w:t>
            </w:r>
          </w:p>
        </w:tc>
        <w:tc>
          <w:tcPr>
            <w:tcW w:w="1081" w:type="pct"/>
            <w:vAlign w:val="center"/>
          </w:tcPr>
          <w:p w:rsidR="000612DA" w:rsidRPr="00BA2D5B" w:rsidRDefault="00EE0C11">
            <w:pPr>
              <w:spacing w:line="280" w:lineRule="exact"/>
              <w:jc w:val="center"/>
              <w:rPr>
                <w:rFonts w:ascii="方正仿宋简体" w:eastAsia="方正仿宋简体" w:hAnsi="宋体"/>
                <w:color w:val="000000" w:themeColor="text1"/>
                <w:kern w:val="0"/>
              </w:rPr>
            </w:pPr>
            <w:r w:rsidRPr="00BA2D5B">
              <w:rPr>
                <w:rFonts w:ascii="方正仿宋简体" w:eastAsia="方正仿宋简体" w:hAnsi="宋体" w:hint="eastAsia"/>
                <w:color w:val="000000" w:themeColor="text1"/>
                <w:kern w:val="0"/>
              </w:rPr>
              <w:t xml:space="preserve">0.50%  </w:t>
            </w:r>
          </w:p>
        </w:tc>
        <w:tc>
          <w:tcPr>
            <w:tcW w:w="1194" w:type="pct"/>
            <w:vAlign w:val="center"/>
          </w:tcPr>
          <w:p w:rsidR="000612DA" w:rsidRDefault="000612DA">
            <w:pPr>
              <w:spacing w:line="280" w:lineRule="exact"/>
              <w:jc w:val="center"/>
              <w:rPr>
                <w:rFonts w:ascii="方正仿宋简体" w:eastAsia="方正仿宋简体" w:hAnsi="宋体"/>
                <w:color w:val="0000FF"/>
                <w:kern w:val="0"/>
              </w:rPr>
            </w:pPr>
          </w:p>
        </w:tc>
      </w:tr>
      <w:tr w:rsidR="000612DA" w:rsidTr="00AF7944">
        <w:trPr>
          <w:trHeight w:val="454"/>
        </w:trPr>
        <w:tc>
          <w:tcPr>
            <w:tcW w:w="811" w:type="pct"/>
            <w:vMerge/>
            <w:vAlign w:val="center"/>
          </w:tcPr>
          <w:p w:rsidR="000612DA" w:rsidRDefault="00EE0C11">
            <w:pPr>
              <w:spacing w:line="28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13" w:type="pct"/>
            <w:vAlign w:val="center"/>
          </w:tcPr>
          <w:p w:rsidR="000612DA" w:rsidRDefault="00EE0C11">
            <w:pPr>
              <w:spacing w:line="280" w:lineRule="exact"/>
              <w:jc w:val="center"/>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365天 ≤ N ≤ 729天 </w:t>
            </w:r>
          </w:p>
        </w:tc>
        <w:tc>
          <w:tcPr>
            <w:tcW w:w="1081" w:type="pct"/>
            <w:vAlign w:val="center"/>
          </w:tcPr>
          <w:p w:rsidR="000612DA" w:rsidRPr="00BA2D5B" w:rsidRDefault="00EE0C11">
            <w:pPr>
              <w:spacing w:line="280" w:lineRule="exact"/>
              <w:jc w:val="center"/>
              <w:rPr>
                <w:rFonts w:ascii="方正仿宋简体" w:eastAsia="方正仿宋简体" w:hAnsi="宋体"/>
                <w:color w:val="000000" w:themeColor="text1"/>
                <w:kern w:val="0"/>
              </w:rPr>
            </w:pPr>
            <w:r w:rsidRPr="00BA2D5B">
              <w:rPr>
                <w:rFonts w:ascii="方正仿宋简体" w:eastAsia="方正仿宋简体" w:hAnsi="宋体" w:hint="eastAsia"/>
                <w:color w:val="000000" w:themeColor="text1"/>
                <w:kern w:val="0"/>
              </w:rPr>
              <w:t xml:space="preserve">0.25%  </w:t>
            </w:r>
          </w:p>
        </w:tc>
        <w:tc>
          <w:tcPr>
            <w:tcW w:w="1194" w:type="pct"/>
            <w:vAlign w:val="center"/>
          </w:tcPr>
          <w:p w:rsidR="000612DA" w:rsidRDefault="000612DA">
            <w:pPr>
              <w:spacing w:line="280" w:lineRule="exact"/>
              <w:jc w:val="center"/>
              <w:rPr>
                <w:rFonts w:ascii="方正仿宋简体" w:eastAsia="方正仿宋简体" w:hAnsi="宋体"/>
                <w:color w:val="0000FF"/>
                <w:kern w:val="0"/>
              </w:rPr>
            </w:pPr>
          </w:p>
        </w:tc>
      </w:tr>
      <w:tr w:rsidR="000612DA" w:rsidTr="00AF7944">
        <w:trPr>
          <w:trHeight w:val="454"/>
        </w:trPr>
        <w:tc>
          <w:tcPr>
            <w:tcW w:w="811" w:type="pct"/>
            <w:vMerge/>
            <w:vAlign w:val="center"/>
          </w:tcPr>
          <w:p w:rsidR="000612DA" w:rsidRDefault="00EE0C11">
            <w:pPr>
              <w:spacing w:line="28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13" w:type="pct"/>
            <w:vAlign w:val="center"/>
          </w:tcPr>
          <w:p w:rsidR="000612DA" w:rsidRDefault="00EE0C11">
            <w:pPr>
              <w:spacing w:line="280" w:lineRule="exact"/>
              <w:jc w:val="center"/>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　 　 N ≥ 730天 </w:t>
            </w:r>
          </w:p>
        </w:tc>
        <w:tc>
          <w:tcPr>
            <w:tcW w:w="1081" w:type="pct"/>
            <w:vAlign w:val="center"/>
          </w:tcPr>
          <w:p w:rsidR="000612DA" w:rsidRPr="00BA2D5B" w:rsidRDefault="00EE0C11">
            <w:pPr>
              <w:spacing w:line="280" w:lineRule="exact"/>
              <w:jc w:val="center"/>
              <w:rPr>
                <w:rFonts w:ascii="方正仿宋简体" w:eastAsia="方正仿宋简体" w:hAnsi="宋体"/>
                <w:color w:val="000000" w:themeColor="text1"/>
                <w:kern w:val="0"/>
              </w:rPr>
            </w:pPr>
            <w:r w:rsidRPr="00BA2D5B">
              <w:rPr>
                <w:rFonts w:ascii="方正仿宋简体" w:eastAsia="方正仿宋简体" w:hAnsi="宋体" w:hint="eastAsia"/>
                <w:color w:val="000000" w:themeColor="text1"/>
                <w:kern w:val="0"/>
              </w:rPr>
              <w:t xml:space="preserve">0.00%  </w:t>
            </w:r>
          </w:p>
        </w:tc>
        <w:tc>
          <w:tcPr>
            <w:tcW w:w="1194" w:type="pct"/>
            <w:vAlign w:val="center"/>
          </w:tcPr>
          <w:p w:rsidR="000612DA" w:rsidRDefault="000612DA">
            <w:pPr>
              <w:spacing w:line="280" w:lineRule="exact"/>
              <w:jc w:val="center"/>
              <w:rPr>
                <w:rFonts w:ascii="方正仿宋简体" w:eastAsia="方正仿宋简体" w:hAnsi="宋体"/>
                <w:color w:val="0000FF"/>
                <w:kern w:val="0"/>
              </w:rPr>
            </w:pPr>
          </w:p>
        </w:tc>
      </w:tr>
    </w:tbl>
    <w:p w:rsidR="000612DA" w:rsidRDefault="00EE0C11">
      <w:pPr>
        <w:autoSpaceDE w:val="0"/>
        <w:autoSpaceDN w:val="0"/>
        <w:adjustRightInd w:val="0"/>
        <w:spacing w:line="280" w:lineRule="exact"/>
        <w:jc w:val="left"/>
        <w:rPr>
          <w:rFonts w:ascii="方正仿宋简体" w:eastAsia="方正仿宋简体" w:hAnsi="方正仿宋简体" w:cs="方正仿宋简体"/>
          <w:iCs/>
        </w:rPr>
      </w:pPr>
      <w:r>
        <w:rPr>
          <w:rFonts w:ascii="方正仿宋简体" w:eastAsia="方正仿宋简体" w:hAnsi="方正仿宋简体" w:cs="方正仿宋简体" w:hint="eastAsia"/>
          <w:iCs/>
        </w:rPr>
        <w:t>注：如果投资者多次申购，申购费适用单笔申购金额所对应的费率。对于本基金基金合同生效前投资者持有的易方达中小盘混合型证券投资基金份额，在本基金基金合同生效后自动转为本基金份额，其持有期限为基金合同生效前的持有期限加上基金合同生效后的持有期限，投资者份额持有时间记录规则以登记机构最新业务规则为准。</w:t>
      </w:r>
    </w:p>
    <w:p w:rsidR="000612DA" w:rsidRDefault="00EE0C11">
      <w:pPr>
        <w:spacing w:line="280" w:lineRule="exact"/>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（二）基金运作相关费用</w:t>
      </w:r>
    </w:p>
    <w:p w:rsidR="000612DA" w:rsidRDefault="00EE0C11">
      <w:pPr>
        <w:autoSpaceDE w:val="0"/>
        <w:autoSpaceDN w:val="0"/>
        <w:adjustRightInd w:val="0"/>
        <w:spacing w:line="280" w:lineRule="exact"/>
        <w:jc w:val="left"/>
        <w:rPr>
          <w:rFonts w:ascii="方正仿宋简体" w:eastAsia="方正仿宋简体" w:hAnsi="方正仿宋简体" w:cs="方正仿宋简体"/>
          <w:iCs/>
        </w:rPr>
      </w:pPr>
      <w:r>
        <w:rPr>
          <w:rFonts w:ascii="方正仿宋简体" w:eastAsia="方正仿宋简体" w:hint="eastAsia"/>
        </w:rPr>
        <w:t>以下</w:t>
      </w:r>
      <w:r>
        <w:rPr>
          <w:rFonts w:ascii="方正仿宋简体" w:eastAsia="方正仿宋简体" w:hAnsi="方正仿宋简体" w:cs="方正仿宋简体" w:hint="eastAsia"/>
          <w:iCs/>
        </w:rPr>
        <w:t>费用将从基金资产中扣除：</w:t>
      </w:r>
    </w:p>
    <w:tbl>
      <w:tblPr>
        <w:tblW w:w="5000" w:type="pct"/>
        <w:tblBorders>
          <w:top w:val="single" w:sz="4" w:space="0" w:color="000000"/>
          <w:bottom w:val="single" w:sz="4" w:space="0" w:color="000000"/>
          <w:insideH w:val="dashSmallGap" w:sz="4" w:space="0" w:color="808080" w:themeColor="background1" w:themeShade="80"/>
        </w:tblBorders>
        <w:tblLook w:val="0000" w:firstRow="0" w:lastRow="0" w:firstColumn="0" w:lastColumn="0" w:noHBand="0" w:noVBand="0"/>
      </w:tblPr>
      <w:tblGrid>
        <w:gridCol w:w="2517"/>
        <w:gridCol w:w="6005"/>
      </w:tblGrid>
      <w:tr w:rsidR="000612DA" w:rsidTr="00A1474F">
        <w:trPr>
          <w:trHeight w:val="454"/>
        </w:trPr>
        <w:tc>
          <w:tcPr>
            <w:tcW w:w="1477" w:type="pct"/>
            <w:vAlign w:val="center"/>
          </w:tcPr>
          <w:p w:rsidR="000612DA" w:rsidRDefault="00EE0C11">
            <w:pPr>
              <w:spacing w:line="280" w:lineRule="exact"/>
              <w:rPr>
                <w:rFonts w:ascii="方正仿宋简体" w:eastAsia="方正仿宋简体" w:hAnsi="方正仿宋简体" w:cs="方正仿宋简体"/>
                <w:b/>
                <w:bCs/>
              </w:rPr>
            </w:pPr>
            <w:r>
              <w:rPr>
                <w:rFonts w:ascii="方正仿宋简体" w:eastAsia="方正仿宋简体" w:hAnsi="方正仿宋简体" w:cs="方正仿宋简体" w:hint="eastAsia"/>
                <w:b/>
                <w:bCs/>
                <w:iCs/>
              </w:rPr>
              <w:t>费用类别</w:t>
            </w:r>
          </w:p>
        </w:tc>
        <w:tc>
          <w:tcPr>
            <w:tcW w:w="3523" w:type="pct"/>
            <w:vAlign w:val="center"/>
          </w:tcPr>
          <w:p w:rsidR="000612DA" w:rsidRDefault="00EE0C11">
            <w:pPr>
              <w:spacing w:line="28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收费方式/年费率</w:t>
            </w:r>
          </w:p>
        </w:tc>
      </w:tr>
      <w:tr w:rsidR="000612DA" w:rsidTr="00A1474F">
        <w:trPr>
          <w:trHeight w:val="454"/>
        </w:trPr>
        <w:tc>
          <w:tcPr>
            <w:tcW w:w="1477" w:type="pct"/>
            <w:vAlign w:val="center"/>
          </w:tcPr>
          <w:p w:rsidR="000612DA" w:rsidRDefault="00EE0C11">
            <w:pPr>
              <w:spacing w:line="280" w:lineRule="exact"/>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管理费</w:t>
            </w:r>
          </w:p>
        </w:tc>
        <w:tc>
          <w:tcPr>
            <w:tcW w:w="3523" w:type="pct"/>
            <w:vAlign w:val="center"/>
          </w:tcPr>
          <w:p w:rsidR="000612DA" w:rsidRDefault="00EE0C11">
            <w:pPr>
              <w:spacing w:line="28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 1.50%</w:t>
            </w:r>
          </w:p>
        </w:tc>
      </w:tr>
      <w:tr w:rsidR="000612DA" w:rsidTr="00A1474F">
        <w:trPr>
          <w:trHeight w:val="454"/>
        </w:trPr>
        <w:tc>
          <w:tcPr>
            <w:tcW w:w="1477" w:type="pct"/>
            <w:vAlign w:val="center"/>
          </w:tcPr>
          <w:p w:rsidR="000612DA" w:rsidRDefault="00EE0C11">
            <w:pPr>
              <w:spacing w:line="280" w:lineRule="exact"/>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托管费</w:t>
            </w:r>
          </w:p>
        </w:tc>
        <w:tc>
          <w:tcPr>
            <w:tcW w:w="3523" w:type="pct"/>
            <w:vAlign w:val="center"/>
          </w:tcPr>
          <w:p w:rsidR="000612DA" w:rsidRDefault="00EE0C11">
            <w:pPr>
              <w:spacing w:line="280" w:lineRule="exact"/>
              <w:jc w:val="center"/>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 xml:space="preserve"> 0.25%</w:t>
            </w:r>
          </w:p>
        </w:tc>
      </w:tr>
      <w:tr w:rsidR="000612DA" w:rsidTr="00A1474F">
        <w:trPr>
          <w:trHeight w:val="454"/>
        </w:trPr>
        <w:tc>
          <w:tcPr>
            <w:tcW w:w="1477" w:type="pct"/>
            <w:vAlign w:val="center"/>
          </w:tcPr>
          <w:p w:rsidR="000612DA" w:rsidRDefault="00EE0C11">
            <w:pPr>
              <w:spacing w:line="280" w:lineRule="exact"/>
              <w:rPr>
                <w:rFonts w:ascii="方正仿宋简体" w:eastAsia="方正仿宋简体" w:hAnsi="方正仿宋简体" w:cs="方正仿宋简体"/>
                <w:iCs/>
              </w:rPr>
            </w:pPr>
            <w:r>
              <w:rPr>
                <w:rFonts w:ascii="方正仿宋简体" w:eastAsia="方正仿宋简体" w:hAnsi="方正仿宋简体" w:cs="方正仿宋简体" w:hint="eastAsia"/>
                <w:iCs/>
              </w:rPr>
              <w:t>其他费用</w:t>
            </w:r>
          </w:p>
        </w:tc>
        <w:tc>
          <w:tcPr>
            <w:tcW w:w="3523" w:type="pct"/>
            <w:vAlign w:val="center"/>
          </w:tcPr>
          <w:p w:rsidR="000612DA" w:rsidRDefault="00EE0C11">
            <w:pPr>
              <w:spacing w:line="280" w:lineRule="exact"/>
              <w:jc w:val="center"/>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 xml:space="preserve">信息披露费、审计费等，详见招募说明书“基金的费用与税收”章节。 </w:t>
            </w:r>
          </w:p>
        </w:tc>
      </w:tr>
    </w:tbl>
    <w:p w:rsidR="000612DA" w:rsidRPr="00500840" w:rsidRDefault="00EE0C11">
      <w:pPr>
        <w:autoSpaceDE w:val="0"/>
        <w:autoSpaceDN w:val="0"/>
        <w:adjustRightInd w:val="0"/>
        <w:spacing w:line="280" w:lineRule="exact"/>
        <w:jc w:val="left"/>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注：本基金交易证券、基金等产生的费用和税负，按实际发生额从基金资产扣除。</w:t>
      </w:r>
    </w:p>
    <w:p w:rsidR="000612DA" w:rsidRDefault="00EE0C11">
      <w:pPr>
        <w:numPr>
          <w:ilvl w:val="0"/>
          <w:numId w:val="10"/>
        </w:numPr>
        <w:spacing w:line="28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风险揭示与重要提示</w:t>
      </w:r>
    </w:p>
    <w:p w:rsidR="000612DA" w:rsidRDefault="00EE0C11">
      <w:pPr>
        <w:spacing w:line="280" w:lineRule="exact"/>
        <w:outlineLvl w:val="1"/>
        <w:rPr>
          <w:rFonts w:ascii="方正仿宋简体" w:eastAsia="方正仿宋简体" w:hAnsi="宋体"/>
          <w:color w:val="0000FF"/>
          <w:kern w:val="0"/>
          <w:sz w:val="18"/>
        </w:rPr>
      </w:pPr>
      <w:r>
        <w:rPr>
          <w:rFonts w:ascii="方正仿宋简体" w:eastAsia="方正仿宋简体" w:hAnsi="方正仿宋简体" w:cs="方正仿宋简体" w:hint="eastAsia"/>
          <w:b/>
          <w:bCs/>
          <w:iCs/>
          <w:sz w:val="24"/>
          <w:szCs w:val="24"/>
        </w:rPr>
        <w:t>（一）风险揭示</w:t>
      </w:r>
    </w:p>
    <w:p w:rsidR="000612DA" w:rsidRDefault="0039520E">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本基金不提供任何保证。投资者可能损失投资本金。</w:t>
      </w:r>
    </w:p>
    <w:p w:rsidR="000612DA" w:rsidRDefault="0039520E">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投资有风险，投资者购买基金时应认真阅读本基金的《招募说明书》等销售文件。</w:t>
      </w:r>
    </w:p>
    <w:p w:rsidR="000612DA" w:rsidRDefault="0039520E">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投资者投资本基金可能面临的特有风险包括但不限于:（1）股票资产投资比例较高且相对稳定而面临的风险；（2）按照基金投资策略投资可能无法盈利甚至亏损的风险；（3）投资于港股通股票以及港股通以外的香港市场挂牌交易的股票而面临的香港市场特有风险以及港股通机制相关的特有风险；（4）境外投资额度不足或受政策影响可能产生的风险。此外，本基金还面临投资风险，包括但不限于投资股票、债券、衍生品、存托凭证、资产支持证券及参与证券借贷/正回购/逆回购等的相关风险；以及管理风险、流动性风险、运作风险、基金法律文件中涉及基金风险特征的表述与销售机构对基金的风险评级可能不一致的风险、不可抗力及其他风险等。投资本基金可能面临的风险详见招募说明书的“风险揭示”部分。</w:t>
      </w:r>
    </w:p>
    <w:p w:rsidR="000612DA" w:rsidRDefault="00EE0C11">
      <w:pPr>
        <w:spacing w:line="280" w:lineRule="exact"/>
        <w:outlineLvl w:val="1"/>
        <w:rPr>
          <w:rFonts w:ascii="方正仿宋简体" w:eastAsia="方正仿宋简体" w:hAnsi="方正仿宋简体" w:cs="方正仿宋简体"/>
          <w:b/>
          <w:iCs/>
          <w:sz w:val="22"/>
          <w:szCs w:val="24"/>
        </w:rPr>
      </w:pPr>
      <w:r>
        <w:rPr>
          <w:rFonts w:ascii="方正仿宋简体" w:eastAsia="方正仿宋简体" w:hAnsi="方正仿宋简体" w:cs="方正仿宋简体" w:hint="eastAsia"/>
          <w:b/>
          <w:iCs/>
          <w:sz w:val="24"/>
          <w:szCs w:val="24"/>
        </w:rPr>
        <w:t>（二）重要提示</w:t>
      </w:r>
    </w:p>
    <w:p w:rsidR="000612DA" w:rsidRPr="00500840" w:rsidRDefault="0039520E" w:rsidP="00500840">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中国证监会准予易方达中小盘混合型证券投资基金变更注册为本基金，并不表明其对本基金的价值和收益作出实质性判断或保证，也不表明投资于本基金没有风险。基金管理人依照恪尽职守、诚实信用、谨慎勤勉的原则管理和运用基金财产，但不保证基金一定盈利，也不保证最低收益。基金投资者自依基金合同取得基金份额，即成为基金份额持有人和基金合同的当事人。各方当事人因《基金合同》而产生的或与《基金合同》有关的一切争议应尽量通过协商、调解途径解决，如经友好协商未能解决的最终将通过仲裁方式处理，详见《基金合同》。</w:t>
      </w:r>
    </w:p>
    <w:p w:rsidR="000612DA" w:rsidRPr="00500840" w:rsidRDefault="0039520E" w:rsidP="00500840">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0612DA" w:rsidRDefault="00EE0C11">
      <w:pPr>
        <w:numPr>
          <w:ilvl w:val="0"/>
          <w:numId w:val="10"/>
        </w:numPr>
        <w:spacing w:line="28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其他资料查询方式</w:t>
      </w:r>
    </w:p>
    <w:p w:rsidR="000612DA" w:rsidRPr="00500840" w:rsidRDefault="0039520E" w:rsidP="00500840">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以下资料详见基金管理人网站[www.efunds.com.cn][客服电话:4008818088]</w:t>
      </w:r>
    </w:p>
    <w:p w:rsidR="000612DA" w:rsidRPr="00500840" w:rsidRDefault="0039520E" w:rsidP="00500840">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1、基金合同、托管协议、招募说明书</w:t>
      </w:r>
    </w:p>
    <w:p w:rsidR="000612DA" w:rsidRPr="00500840" w:rsidRDefault="0039520E" w:rsidP="00500840">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2、定期报告，包括基金季度报告、中期报告和年度报告</w:t>
      </w:r>
    </w:p>
    <w:p w:rsidR="000612DA" w:rsidRPr="00500840" w:rsidRDefault="0039520E" w:rsidP="00500840">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3、基金份额净值</w:t>
      </w:r>
    </w:p>
    <w:p w:rsidR="000612DA" w:rsidRPr="00500840" w:rsidRDefault="0039520E" w:rsidP="00500840">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4、基金销售机构及联系方式</w:t>
      </w:r>
    </w:p>
    <w:p w:rsidR="000612DA" w:rsidRPr="00500840" w:rsidRDefault="0039520E" w:rsidP="00500840">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5、其他重要资料</w:t>
      </w:r>
      <w:bookmarkEnd w:id="0"/>
    </w:p>
    <w:sectPr w:rsidR="000612DA" w:rsidRPr="0050084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13C" w:rsidRDefault="00E8113C" w:rsidP="0092395F">
      <w:r>
        <w:separator/>
      </w:r>
    </w:p>
  </w:endnote>
  <w:endnote w:type="continuationSeparator" w:id="0">
    <w:p w:rsidR="00E8113C" w:rsidRDefault="00E8113C" w:rsidP="00923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方正仿宋简体">
    <w:altName w:val="宋体"/>
    <w:charset w:val="86"/>
    <w:family w:val="auto"/>
    <w:pitch w:val="default"/>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黑体简体">
    <w:altName w:val="黑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5751033"/>
      <w:docPartObj>
        <w:docPartGallery w:val="Page Numbers (Bottom of Page)"/>
        <w:docPartUnique/>
      </w:docPartObj>
    </w:sdtPr>
    <w:sdtEndPr/>
    <w:sdtContent>
      <w:sdt>
        <w:sdtPr>
          <w:id w:val="98381352"/>
          <w:docPartObj>
            <w:docPartGallery w:val="Page Numbers (Top of Page)"/>
            <w:docPartUnique/>
          </w:docPartObj>
        </w:sdtPr>
        <w:sdtEndPr/>
        <w:sdtContent>
          <w:p w:rsidR="005C64D0" w:rsidRDefault="005C64D0" w:rsidP="0025315A">
            <w:pPr>
              <w:pStyle w:val="ab"/>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C4B32">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C4B32">
              <w:rPr>
                <w:b/>
                <w:bCs/>
                <w:noProof/>
              </w:rPr>
              <w:t>4</w:t>
            </w:r>
            <w:r>
              <w:rPr>
                <w:b/>
                <w:bCs/>
                <w:sz w:val="24"/>
                <w:szCs w:val="24"/>
              </w:rPr>
              <w:fldChar w:fldCharType="end"/>
            </w:r>
          </w:p>
        </w:sdtContent>
      </w:sdt>
    </w:sdtContent>
  </w:sdt>
  <w:p w:rsidR="005C64D0" w:rsidRDefault="005C64D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13C" w:rsidRDefault="00E8113C" w:rsidP="0092395F">
      <w:r>
        <w:separator/>
      </w:r>
    </w:p>
  </w:footnote>
  <w:footnote w:type="continuationSeparator" w:id="0">
    <w:p w:rsidR="00E8113C" w:rsidRDefault="00E8113C" w:rsidP="009239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2FE4B0C"/>
    <w:multiLevelType w:val="hybridMultilevel"/>
    <w:tmpl w:val="7C9AB8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B716C97"/>
    <w:multiLevelType w:val="multilevel"/>
    <w:tmpl w:val="71147312"/>
    <w:lvl w:ilvl="0">
      <w:start w:val="1"/>
      <w:numFmt w:val="decimal"/>
      <w:pStyle w:val="a"/>
      <w:lvlText w:val="§%1"/>
      <w:lvlJc w:val="left"/>
      <w:pPr>
        <w:ind w:left="420" w:hanging="420"/>
      </w:pPr>
      <w:rPr>
        <w:rFonts w:eastAsia="宋体" w:hint="default"/>
        <w:b/>
        <w:i w:val="0"/>
        <w:sz w:val="28"/>
      </w:rPr>
    </w:lvl>
    <w:lvl w:ilvl="1">
      <w:start w:val="1"/>
      <w:numFmt w:val="decimal"/>
      <w:pStyle w:val="a0"/>
      <w:suff w:val="space"/>
      <w:lvlText w:val="%1.%2"/>
      <w:lvlJc w:val="left"/>
      <w:pPr>
        <w:ind w:left="284" w:hanging="284"/>
      </w:pPr>
      <w:rPr>
        <w:rFonts w:hint="eastAsia"/>
      </w:rPr>
    </w:lvl>
    <w:lvl w:ilvl="2">
      <w:start w:val="1"/>
      <w:numFmt w:val="decimal"/>
      <w:pStyle w:val="a1"/>
      <w:suff w:val="space"/>
      <w:lvlText w:val="%1.%2.%3"/>
      <w:lvlJc w:val="left"/>
      <w:pPr>
        <w:ind w:left="284" w:hanging="284"/>
      </w:pPr>
      <w:rPr>
        <w:rFonts w:hint="eastAsia"/>
      </w:rPr>
    </w:lvl>
    <w:lvl w:ilvl="3">
      <w:start w:val="1"/>
      <w:numFmt w:val="decimal"/>
      <w:pStyle w:val="a2"/>
      <w:suff w:val="space"/>
      <w:lvlText w:val="%1.%2.%3.%4"/>
      <w:lvlJc w:val="left"/>
      <w:pPr>
        <w:ind w:left="284" w:hanging="284"/>
      </w:pPr>
      <w:rPr>
        <w:rFonts w:hint="eastAsia"/>
      </w:rPr>
    </w:lvl>
    <w:lvl w:ilvl="4">
      <w:start w:val="1"/>
      <w:numFmt w:val="decimal"/>
      <w:pStyle w:val="a3"/>
      <w:suff w:val="space"/>
      <w:lvlText w:val="%1.%2.%3.%4.%5"/>
      <w:lvlJc w:val="left"/>
      <w:pPr>
        <w:ind w:left="284" w:hanging="284"/>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1ED76697"/>
    <w:multiLevelType w:val="hybridMultilevel"/>
    <w:tmpl w:val="D3A4ED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0D645D5"/>
    <w:multiLevelType w:val="hybridMultilevel"/>
    <w:tmpl w:val="185A7A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BE92779"/>
    <w:multiLevelType w:val="hybridMultilevel"/>
    <w:tmpl w:val="ECF8858C"/>
    <w:lvl w:ilvl="0" w:tplc="7BA85C1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D261F86"/>
    <w:multiLevelType w:val="hybridMultilevel"/>
    <w:tmpl w:val="4D7ABA1E"/>
    <w:lvl w:ilvl="0" w:tplc="D16CA794">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FE14934"/>
    <w:multiLevelType w:val="hybridMultilevel"/>
    <w:tmpl w:val="085C19D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1C90ECC"/>
    <w:multiLevelType w:val="hybridMultilevel"/>
    <w:tmpl w:val="CB2AB492"/>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15:restartNumberingAfterBreak="0">
    <w:nsid w:val="478E6770"/>
    <w:multiLevelType w:val="hybridMultilevel"/>
    <w:tmpl w:val="C2F49F6C"/>
    <w:lvl w:ilvl="0" w:tplc="1F267F0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D5A355F"/>
    <w:multiLevelType w:val="hybridMultilevel"/>
    <w:tmpl w:val="95ECFCF8"/>
    <w:lvl w:ilvl="0" w:tplc="266A3D90">
      <w:start w:val="1"/>
      <w:numFmt w:val="decimal"/>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15:restartNumberingAfterBreak="0">
    <w:nsid w:val="53134E67"/>
    <w:multiLevelType w:val="hybridMultilevel"/>
    <w:tmpl w:val="351E4340"/>
    <w:lvl w:ilvl="0" w:tplc="266A3D90">
      <w:start w:val="1"/>
      <w:numFmt w:val="decimal"/>
      <w:suff w:val="space"/>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15:restartNumberingAfterBreak="0">
    <w:nsid w:val="5AC33CF0"/>
    <w:multiLevelType w:val="singleLevel"/>
    <w:tmpl w:val="D92264B0"/>
    <w:lvl w:ilvl="0">
      <w:start w:val="1"/>
      <w:numFmt w:val="chineseCounting"/>
      <w:suff w:val="nothing"/>
      <w:lvlText w:val="%1、"/>
      <w:lvlJc w:val="left"/>
      <w:rPr>
        <w:rFonts w:asciiTheme="minorEastAsia" w:eastAsiaTheme="minorEastAsia" w:hAnsiTheme="minorEastAsia"/>
      </w:rPr>
    </w:lvl>
  </w:abstractNum>
  <w:abstractNum w:abstractNumId="13" w15:restartNumberingAfterBreak="0">
    <w:nsid w:val="5C0D21E1"/>
    <w:multiLevelType w:val="hybridMultilevel"/>
    <w:tmpl w:val="48A8A3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C21FE0E"/>
    <w:multiLevelType w:val="singleLevel"/>
    <w:tmpl w:val="5C21FE0E"/>
    <w:lvl w:ilvl="0">
      <w:start w:val="2"/>
      <w:numFmt w:val="chineseCounting"/>
      <w:suff w:val="nothing"/>
      <w:lvlText w:val="（%1）"/>
      <w:lvlJc w:val="left"/>
    </w:lvl>
  </w:abstractNum>
  <w:abstractNum w:abstractNumId="15" w15:restartNumberingAfterBreak="0">
    <w:nsid w:val="61DC744B"/>
    <w:multiLevelType w:val="hybridMultilevel"/>
    <w:tmpl w:val="89C483E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5BF0EEF"/>
    <w:multiLevelType w:val="hybridMultilevel"/>
    <w:tmpl w:val="35B27F62"/>
    <w:lvl w:ilvl="0" w:tplc="0A2C82EE">
      <w:start w:val="1"/>
      <w:numFmt w:val="decimal"/>
      <w:suff w:val="space"/>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7" w15:restartNumberingAfterBreak="0">
    <w:nsid w:val="6B4E644F"/>
    <w:multiLevelType w:val="hybridMultilevel"/>
    <w:tmpl w:val="CAEEB7E6"/>
    <w:lvl w:ilvl="0" w:tplc="86862142">
      <w:start w:val="1"/>
      <w:numFmt w:val="chineseCountingThousand"/>
      <w:lvlText w:val="%1."/>
      <w:lvlJc w:val="left"/>
      <w:pPr>
        <w:ind w:left="420" w:hanging="420"/>
      </w:pPr>
      <w:rPr>
        <w:rFonts w:ascii="仿宋" w:eastAsia="仿宋" w:hAnsi="仿宋" w:hint="eastAsia"/>
        <w:b/>
        <w:sz w:val="28"/>
      </w:rPr>
    </w:lvl>
    <w:lvl w:ilvl="1" w:tplc="04090017">
      <w:start w:val="1"/>
      <w:numFmt w:val="chineseCountingThousand"/>
      <w:lvlText w:val="(%2)"/>
      <w:lvlJc w:val="left"/>
      <w:pPr>
        <w:ind w:left="562"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5EA52E6"/>
    <w:multiLevelType w:val="hybridMultilevel"/>
    <w:tmpl w:val="B6123D46"/>
    <w:lvl w:ilvl="0" w:tplc="4A7A9DF2">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6655B42"/>
    <w:multiLevelType w:val="hybridMultilevel"/>
    <w:tmpl w:val="064278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D0D3582"/>
    <w:multiLevelType w:val="hybridMultilevel"/>
    <w:tmpl w:val="256C1A40"/>
    <w:lvl w:ilvl="0" w:tplc="898E9CDC">
      <w:start w:val="1"/>
      <w:numFmt w:val="chineseCountingThousand"/>
      <w:suff w:val="space"/>
      <w:lvlText w:val="(%1)"/>
      <w:lvlJc w:val="left"/>
      <w:pPr>
        <w:ind w:left="284" w:hanging="284"/>
      </w:pPr>
      <w:rPr>
        <w:rFonts w:asciiTheme="minorEastAsia" w:eastAsia="宋体" w:hAnsiTheme="minorEastAsia" w:hint="eastAsia"/>
        <w:b/>
      </w:rPr>
    </w:lvl>
    <w:lvl w:ilvl="1" w:tplc="7BA85C10">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2"/>
  </w:num>
  <w:num w:numId="3">
    <w:abstractNumId w:val="2"/>
  </w:num>
  <w:num w:numId="4">
    <w:abstractNumId w:val="2"/>
  </w:num>
  <w:num w:numId="5">
    <w:abstractNumId w:val="2"/>
  </w:num>
  <w:num w:numId="6">
    <w:abstractNumId w:val="17"/>
  </w:num>
  <w:num w:numId="7">
    <w:abstractNumId w:val="7"/>
  </w:num>
  <w:num w:numId="8">
    <w:abstractNumId w:val="13"/>
  </w:num>
  <w:num w:numId="9">
    <w:abstractNumId w:val="19"/>
  </w:num>
  <w:num w:numId="10">
    <w:abstractNumId w:val="12"/>
  </w:num>
  <w:num w:numId="11">
    <w:abstractNumId w:val="14"/>
  </w:num>
  <w:num w:numId="12">
    <w:abstractNumId w:val="0"/>
  </w:num>
  <w:num w:numId="13">
    <w:abstractNumId w:val="3"/>
  </w:num>
  <w:num w:numId="14">
    <w:abstractNumId w:val="4"/>
  </w:num>
  <w:num w:numId="15">
    <w:abstractNumId w:val="20"/>
  </w:num>
  <w:num w:numId="16">
    <w:abstractNumId w:val="6"/>
  </w:num>
  <w:num w:numId="17">
    <w:abstractNumId w:val="15"/>
  </w:num>
  <w:num w:numId="18">
    <w:abstractNumId w:val="8"/>
  </w:num>
  <w:num w:numId="19">
    <w:abstractNumId w:val="11"/>
  </w:num>
  <w:num w:numId="20">
    <w:abstractNumId w:val="1"/>
  </w:num>
  <w:num w:numId="21">
    <w:abstractNumId w:val="5"/>
  </w:num>
  <w:num w:numId="22">
    <w:abstractNumId w:val="10"/>
  </w:num>
  <w:num w:numId="23">
    <w:abstractNumId w:val="16"/>
  </w:num>
  <w:num w:numId="24">
    <w:abstractNumId w:val="18"/>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HorizontalSpacing w:val="181"/>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isclosure_Version" w:val="true"/>
  </w:docVars>
  <w:rsids>
    <w:rsidRoot w:val="007B3B56"/>
    <w:rsid w:val="00002B50"/>
    <w:rsid w:val="00002F33"/>
    <w:rsid w:val="000034E5"/>
    <w:rsid w:val="00003561"/>
    <w:rsid w:val="000035EA"/>
    <w:rsid w:val="00004180"/>
    <w:rsid w:val="00006EAF"/>
    <w:rsid w:val="0000736D"/>
    <w:rsid w:val="00015DD4"/>
    <w:rsid w:val="00017721"/>
    <w:rsid w:val="00022B9A"/>
    <w:rsid w:val="00024497"/>
    <w:rsid w:val="00030595"/>
    <w:rsid w:val="000315CE"/>
    <w:rsid w:val="00035A85"/>
    <w:rsid w:val="000431A9"/>
    <w:rsid w:val="0004462C"/>
    <w:rsid w:val="00045BE4"/>
    <w:rsid w:val="00046C88"/>
    <w:rsid w:val="00046EFC"/>
    <w:rsid w:val="00047F4E"/>
    <w:rsid w:val="0005053E"/>
    <w:rsid w:val="00052BDA"/>
    <w:rsid w:val="00053B2F"/>
    <w:rsid w:val="00054711"/>
    <w:rsid w:val="00056380"/>
    <w:rsid w:val="000567E4"/>
    <w:rsid w:val="0005794F"/>
    <w:rsid w:val="00060B05"/>
    <w:rsid w:val="000612DA"/>
    <w:rsid w:val="00061AF3"/>
    <w:rsid w:val="00062543"/>
    <w:rsid w:val="0006363D"/>
    <w:rsid w:val="0006546B"/>
    <w:rsid w:val="00065CA6"/>
    <w:rsid w:val="0006758E"/>
    <w:rsid w:val="000676AA"/>
    <w:rsid w:val="00070564"/>
    <w:rsid w:val="00071412"/>
    <w:rsid w:val="00075ECF"/>
    <w:rsid w:val="00076810"/>
    <w:rsid w:val="00077F97"/>
    <w:rsid w:val="0008034A"/>
    <w:rsid w:val="0008034B"/>
    <w:rsid w:val="00080C9E"/>
    <w:rsid w:val="00086076"/>
    <w:rsid w:val="000862CB"/>
    <w:rsid w:val="00086FAF"/>
    <w:rsid w:val="00090D03"/>
    <w:rsid w:val="00090E1B"/>
    <w:rsid w:val="000915A1"/>
    <w:rsid w:val="00092664"/>
    <w:rsid w:val="0009280C"/>
    <w:rsid w:val="00095DA1"/>
    <w:rsid w:val="00096ECA"/>
    <w:rsid w:val="000A25FC"/>
    <w:rsid w:val="000A27CB"/>
    <w:rsid w:val="000A4485"/>
    <w:rsid w:val="000A69FE"/>
    <w:rsid w:val="000A6C27"/>
    <w:rsid w:val="000A71C1"/>
    <w:rsid w:val="000A7FF9"/>
    <w:rsid w:val="000B672F"/>
    <w:rsid w:val="000C0D50"/>
    <w:rsid w:val="000C3D2A"/>
    <w:rsid w:val="000C3D96"/>
    <w:rsid w:val="000C4A85"/>
    <w:rsid w:val="000C52B6"/>
    <w:rsid w:val="000C6C14"/>
    <w:rsid w:val="000D14A1"/>
    <w:rsid w:val="000D21EE"/>
    <w:rsid w:val="000D36AB"/>
    <w:rsid w:val="000D3D44"/>
    <w:rsid w:val="000D4535"/>
    <w:rsid w:val="000D516E"/>
    <w:rsid w:val="000D6088"/>
    <w:rsid w:val="000D6D52"/>
    <w:rsid w:val="000D6F1A"/>
    <w:rsid w:val="000D7961"/>
    <w:rsid w:val="000D7CDD"/>
    <w:rsid w:val="000D7E62"/>
    <w:rsid w:val="000E0465"/>
    <w:rsid w:val="000E1B15"/>
    <w:rsid w:val="000E3CDB"/>
    <w:rsid w:val="000E44EE"/>
    <w:rsid w:val="000E56AA"/>
    <w:rsid w:val="000E7720"/>
    <w:rsid w:val="000E7A0D"/>
    <w:rsid w:val="000F1A6B"/>
    <w:rsid w:val="000F2324"/>
    <w:rsid w:val="000F35E6"/>
    <w:rsid w:val="000F3A56"/>
    <w:rsid w:val="000F3B8E"/>
    <w:rsid w:val="000F4870"/>
    <w:rsid w:val="000F4ADF"/>
    <w:rsid w:val="000F600C"/>
    <w:rsid w:val="000F650C"/>
    <w:rsid w:val="00101AE7"/>
    <w:rsid w:val="00101E69"/>
    <w:rsid w:val="001026B3"/>
    <w:rsid w:val="00103453"/>
    <w:rsid w:val="00104223"/>
    <w:rsid w:val="001042DD"/>
    <w:rsid w:val="00104B7B"/>
    <w:rsid w:val="001064D8"/>
    <w:rsid w:val="00106EB0"/>
    <w:rsid w:val="00107BDE"/>
    <w:rsid w:val="00107C68"/>
    <w:rsid w:val="00110D35"/>
    <w:rsid w:val="0011161D"/>
    <w:rsid w:val="00111992"/>
    <w:rsid w:val="00114B35"/>
    <w:rsid w:val="00116CA0"/>
    <w:rsid w:val="00117831"/>
    <w:rsid w:val="00120454"/>
    <w:rsid w:val="00120E44"/>
    <w:rsid w:val="0012116F"/>
    <w:rsid w:val="00124437"/>
    <w:rsid w:val="0012454F"/>
    <w:rsid w:val="001302B4"/>
    <w:rsid w:val="0013061B"/>
    <w:rsid w:val="00130F4D"/>
    <w:rsid w:val="0013367D"/>
    <w:rsid w:val="001351D1"/>
    <w:rsid w:val="00135D07"/>
    <w:rsid w:val="0013609D"/>
    <w:rsid w:val="00137185"/>
    <w:rsid w:val="001373AB"/>
    <w:rsid w:val="0014192C"/>
    <w:rsid w:val="00142D38"/>
    <w:rsid w:val="00142FAC"/>
    <w:rsid w:val="00143189"/>
    <w:rsid w:val="001443DA"/>
    <w:rsid w:val="00144C18"/>
    <w:rsid w:val="00150641"/>
    <w:rsid w:val="001506D6"/>
    <w:rsid w:val="00150A06"/>
    <w:rsid w:val="00150F72"/>
    <w:rsid w:val="00151549"/>
    <w:rsid w:val="0015352E"/>
    <w:rsid w:val="001546D4"/>
    <w:rsid w:val="001549B1"/>
    <w:rsid w:val="001552A2"/>
    <w:rsid w:val="001559E1"/>
    <w:rsid w:val="00160476"/>
    <w:rsid w:val="001608BD"/>
    <w:rsid w:val="00160EB7"/>
    <w:rsid w:val="00163632"/>
    <w:rsid w:val="0016394B"/>
    <w:rsid w:val="00163A1B"/>
    <w:rsid w:val="00165561"/>
    <w:rsid w:val="001664CE"/>
    <w:rsid w:val="00166CB3"/>
    <w:rsid w:val="00171A01"/>
    <w:rsid w:val="00172DE2"/>
    <w:rsid w:val="001735C4"/>
    <w:rsid w:val="00174334"/>
    <w:rsid w:val="001752EA"/>
    <w:rsid w:val="00176B87"/>
    <w:rsid w:val="00177627"/>
    <w:rsid w:val="001777C9"/>
    <w:rsid w:val="00177C56"/>
    <w:rsid w:val="00177DFE"/>
    <w:rsid w:val="00183372"/>
    <w:rsid w:val="00184B5C"/>
    <w:rsid w:val="0018735D"/>
    <w:rsid w:val="00187ADF"/>
    <w:rsid w:val="00190373"/>
    <w:rsid w:val="00191262"/>
    <w:rsid w:val="0019128C"/>
    <w:rsid w:val="001916CF"/>
    <w:rsid w:val="00193370"/>
    <w:rsid w:val="00196878"/>
    <w:rsid w:val="001A28F4"/>
    <w:rsid w:val="001A450C"/>
    <w:rsid w:val="001A45B4"/>
    <w:rsid w:val="001A4E24"/>
    <w:rsid w:val="001A4FC5"/>
    <w:rsid w:val="001A77C2"/>
    <w:rsid w:val="001A7E7C"/>
    <w:rsid w:val="001B2C1A"/>
    <w:rsid w:val="001B525D"/>
    <w:rsid w:val="001C19CC"/>
    <w:rsid w:val="001C1A3B"/>
    <w:rsid w:val="001C1CAE"/>
    <w:rsid w:val="001C1D13"/>
    <w:rsid w:val="001C1F54"/>
    <w:rsid w:val="001C27FC"/>
    <w:rsid w:val="001C285F"/>
    <w:rsid w:val="001C3861"/>
    <w:rsid w:val="001C4114"/>
    <w:rsid w:val="001C5156"/>
    <w:rsid w:val="001C55FF"/>
    <w:rsid w:val="001D1811"/>
    <w:rsid w:val="001D31F4"/>
    <w:rsid w:val="001D4A4E"/>
    <w:rsid w:val="001D4FBE"/>
    <w:rsid w:val="001D6241"/>
    <w:rsid w:val="001D6EC7"/>
    <w:rsid w:val="001E0982"/>
    <w:rsid w:val="001E27BF"/>
    <w:rsid w:val="001E3862"/>
    <w:rsid w:val="001E3F34"/>
    <w:rsid w:val="001E430F"/>
    <w:rsid w:val="001E61DC"/>
    <w:rsid w:val="001E6DE4"/>
    <w:rsid w:val="001F0651"/>
    <w:rsid w:val="001F33FD"/>
    <w:rsid w:val="001F3AEC"/>
    <w:rsid w:val="001F63FB"/>
    <w:rsid w:val="001F6C89"/>
    <w:rsid w:val="001F7FD1"/>
    <w:rsid w:val="0020147E"/>
    <w:rsid w:val="00205053"/>
    <w:rsid w:val="002056E7"/>
    <w:rsid w:val="00206017"/>
    <w:rsid w:val="002067FB"/>
    <w:rsid w:val="00206D9B"/>
    <w:rsid w:val="00211393"/>
    <w:rsid w:val="002113D2"/>
    <w:rsid w:val="00212DAC"/>
    <w:rsid w:val="00216A96"/>
    <w:rsid w:val="0022157A"/>
    <w:rsid w:val="0022206C"/>
    <w:rsid w:val="002226D8"/>
    <w:rsid w:val="00222EBF"/>
    <w:rsid w:val="00223123"/>
    <w:rsid w:val="00223E6A"/>
    <w:rsid w:val="0022487F"/>
    <w:rsid w:val="00225B28"/>
    <w:rsid w:val="00226C77"/>
    <w:rsid w:val="00226D4F"/>
    <w:rsid w:val="002271D8"/>
    <w:rsid w:val="0023065E"/>
    <w:rsid w:val="00233FB5"/>
    <w:rsid w:val="002340C5"/>
    <w:rsid w:val="002343A0"/>
    <w:rsid w:val="002343D4"/>
    <w:rsid w:val="002349DA"/>
    <w:rsid w:val="00234D6F"/>
    <w:rsid w:val="0023676C"/>
    <w:rsid w:val="00236E18"/>
    <w:rsid w:val="002374DD"/>
    <w:rsid w:val="00240A33"/>
    <w:rsid w:val="002419CF"/>
    <w:rsid w:val="00243408"/>
    <w:rsid w:val="00243552"/>
    <w:rsid w:val="00243C17"/>
    <w:rsid w:val="0024571E"/>
    <w:rsid w:val="00246C1A"/>
    <w:rsid w:val="00247F81"/>
    <w:rsid w:val="00250329"/>
    <w:rsid w:val="00252624"/>
    <w:rsid w:val="00252FAA"/>
    <w:rsid w:val="0025315A"/>
    <w:rsid w:val="00253E38"/>
    <w:rsid w:val="00256B43"/>
    <w:rsid w:val="00257D0E"/>
    <w:rsid w:val="00257F1F"/>
    <w:rsid w:val="00261721"/>
    <w:rsid w:val="002618F7"/>
    <w:rsid w:val="0026413B"/>
    <w:rsid w:val="00265B51"/>
    <w:rsid w:val="00266322"/>
    <w:rsid w:val="00267819"/>
    <w:rsid w:val="00270CFD"/>
    <w:rsid w:val="00271658"/>
    <w:rsid w:val="002724DA"/>
    <w:rsid w:val="00272CDD"/>
    <w:rsid w:val="00273BF8"/>
    <w:rsid w:val="00274372"/>
    <w:rsid w:val="002761C7"/>
    <w:rsid w:val="00276226"/>
    <w:rsid w:val="002767C0"/>
    <w:rsid w:val="0027718A"/>
    <w:rsid w:val="0028090B"/>
    <w:rsid w:val="00280B89"/>
    <w:rsid w:val="0028191B"/>
    <w:rsid w:val="0028218E"/>
    <w:rsid w:val="00284817"/>
    <w:rsid w:val="0028728C"/>
    <w:rsid w:val="00287867"/>
    <w:rsid w:val="00287FF4"/>
    <w:rsid w:val="00291912"/>
    <w:rsid w:val="00292B75"/>
    <w:rsid w:val="00292F69"/>
    <w:rsid w:val="00293DD2"/>
    <w:rsid w:val="002956E1"/>
    <w:rsid w:val="00296495"/>
    <w:rsid w:val="00296A84"/>
    <w:rsid w:val="00296D6A"/>
    <w:rsid w:val="00296F28"/>
    <w:rsid w:val="002A049B"/>
    <w:rsid w:val="002A2023"/>
    <w:rsid w:val="002A25FA"/>
    <w:rsid w:val="002A273F"/>
    <w:rsid w:val="002A29D8"/>
    <w:rsid w:val="002A3B92"/>
    <w:rsid w:val="002A3CBD"/>
    <w:rsid w:val="002A4280"/>
    <w:rsid w:val="002A4FFB"/>
    <w:rsid w:val="002A56F1"/>
    <w:rsid w:val="002B0143"/>
    <w:rsid w:val="002B3337"/>
    <w:rsid w:val="002B3AF5"/>
    <w:rsid w:val="002B4008"/>
    <w:rsid w:val="002B4E46"/>
    <w:rsid w:val="002B73E3"/>
    <w:rsid w:val="002B7FB5"/>
    <w:rsid w:val="002C001B"/>
    <w:rsid w:val="002C32E0"/>
    <w:rsid w:val="002C4B32"/>
    <w:rsid w:val="002C5189"/>
    <w:rsid w:val="002C64BD"/>
    <w:rsid w:val="002C6C9F"/>
    <w:rsid w:val="002C7128"/>
    <w:rsid w:val="002C7D40"/>
    <w:rsid w:val="002C7DBB"/>
    <w:rsid w:val="002D3460"/>
    <w:rsid w:val="002D3E31"/>
    <w:rsid w:val="002D53F1"/>
    <w:rsid w:val="002D6593"/>
    <w:rsid w:val="002D670B"/>
    <w:rsid w:val="002E1107"/>
    <w:rsid w:val="002E1288"/>
    <w:rsid w:val="002E268C"/>
    <w:rsid w:val="002E2B66"/>
    <w:rsid w:val="002E2DCB"/>
    <w:rsid w:val="002E4201"/>
    <w:rsid w:val="002E484E"/>
    <w:rsid w:val="002E6B76"/>
    <w:rsid w:val="002F0445"/>
    <w:rsid w:val="002F17B6"/>
    <w:rsid w:val="002F1D8A"/>
    <w:rsid w:val="002F22A9"/>
    <w:rsid w:val="002F280A"/>
    <w:rsid w:val="002F3F0D"/>
    <w:rsid w:val="002F55A5"/>
    <w:rsid w:val="002F6F97"/>
    <w:rsid w:val="002F715D"/>
    <w:rsid w:val="002F7A30"/>
    <w:rsid w:val="00301A05"/>
    <w:rsid w:val="00303D91"/>
    <w:rsid w:val="00304D8E"/>
    <w:rsid w:val="00305382"/>
    <w:rsid w:val="00305DFF"/>
    <w:rsid w:val="003069AA"/>
    <w:rsid w:val="00311BB3"/>
    <w:rsid w:val="00314524"/>
    <w:rsid w:val="00317576"/>
    <w:rsid w:val="00317FCB"/>
    <w:rsid w:val="00320127"/>
    <w:rsid w:val="00321387"/>
    <w:rsid w:val="00322043"/>
    <w:rsid w:val="00323EF6"/>
    <w:rsid w:val="003253B4"/>
    <w:rsid w:val="0032576F"/>
    <w:rsid w:val="0032656E"/>
    <w:rsid w:val="00327198"/>
    <w:rsid w:val="00327D04"/>
    <w:rsid w:val="003310CE"/>
    <w:rsid w:val="00332BE9"/>
    <w:rsid w:val="00332EC1"/>
    <w:rsid w:val="00333E7C"/>
    <w:rsid w:val="00335522"/>
    <w:rsid w:val="00335C3C"/>
    <w:rsid w:val="00335FDC"/>
    <w:rsid w:val="00342D67"/>
    <w:rsid w:val="00343096"/>
    <w:rsid w:val="0034383A"/>
    <w:rsid w:val="00343D44"/>
    <w:rsid w:val="00345A65"/>
    <w:rsid w:val="00351D5C"/>
    <w:rsid w:val="00351F88"/>
    <w:rsid w:val="00351FDD"/>
    <w:rsid w:val="003526A1"/>
    <w:rsid w:val="00355045"/>
    <w:rsid w:val="003553B7"/>
    <w:rsid w:val="0035595E"/>
    <w:rsid w:val="00357BB4"/>
    <w:rsid w:val="00360359"/>
    <w:rsid w:val="00360E9D"/>
    <w:rsid w:val="00364FA7"/>
    <w:rsid w:val="003665BF"/>
    <w:rsid w:val="003667EC"/>
    <w:rsid w:val="00367E76"/>
    <w:rsid w:val="00370C84"/>
    <w:rsid w:val="003712CC"/>
    <w:rsid w:val="00373CC2"/>
    <w:rsid w:val="003744FE"/>
    <w:rsid w:val="0037519F"/>
    <w:rsid w:val="00375483"/>
    <w:rsid w:val="003800E8"/>
    <w:rsid w:val="00380BCD"/>
    <w:rsid w:val="00381CFE"/>
    <w:rsid w:val="00382845"/>
    <w:rsid w:val="00386A7F"/>
    <w:rsid w:val="00390A07"/>
    <w:rsid w:val="00390F2A"/>
    <w:rsid w:val="003914C0"/>
    <w:rsid w:val="0039181C"/>
    <w:rsid w:val="00391FAF"/>
    <w:rsid w:val="0039520E"/>
    <w:rsid w:val="00396FFE"/>
    <w:rsid w:val="003978D5"/>
    <w:rsid w:val="003A005F"/>
    <w:rsid w:val="003A0571"/>
    <w:rsid w:val="003A0ACD"/>
    <w:rsid w:val="003A1255"/>
    <w:rsid w:val="003A1F45"/>
    <w:rsid w:val="003A2523"/>
    <w:rsid w:val="003A56C9"/>
    <w:rsid w:val="003A698A"/>
    <w:rsid w:val="003B0BD0"/>
    <w:rsid w:val="003B0EDE"/>
    <w:rsid w:val="003B0FB4"/>
    <w:rsid w:val="003B2295"/>
    <w:rsid w:val="003B3103"/>
    <w:rsid w:val="003B3B69"/>
    <w:rsid w:val="003B47EF"/>
    <w:rsid w:val="003B4A12"/>
    <w:rsid w:val="003B5F1C"/>
    <w:rsid w:val="003B6B11"/>
    <w:rsid w:val="003B7E49"/>
    <w:rsid w:val="003C1C5E"/>
    <w:rsid w:val="003C1CC4"/>
    <w:rsid w:val="003C2452"/>
    <w:rsid w:val="003C570B"/>
    <w:rsid w:val="003C6D4B"/>
    <w:rsid w:val="003C6FDD"/>
    <w:rsid w:val="003D0705"/>
    <w:rsid w:val="003D0B6F"/>
    <w:rsid w:val="003D1060"/>
    <w:rsid w:val="003D2954"/>
    <w:rsid w:val="003E0BE3"/>
    <w:rsid w:val="003E11A4"/>
    <w:rsid w:val="003E4F18"/>
    <w:rsid w:val="003E66A5"/>
    <w:rsid w:val="003E6956"/>
    <w:rsid w:val="003E78BD"/>
    <w:rsid w:val="003E7F21"/>
    <w:rsid w:val="003F1DE3"/>
    <w:rsid w:val="003F324E"/>
    <w:rsid w:val="003F42E1"/>
    <w:rsid w:val="003F56C3"/>
    <w:rsid w:val="003F6EF3"/>
    <w:rsid w:val="00401E99"/>
    <w:rsid w:val="00402B28"/>
    <w:rsid w:val="00403885"/>
    <w:rsid w:val="004103D9"/>
    <w:rsid w:val="00411B1E"/>
    <w:rsid w:val="00411C1F"/>
    <w:rsid w:val="00415142"/>
    <w:rsid w:val="00416169"/>
    <w:rsid w:val="00417B28"/>
    <w:rsid w:val="00420623"/>
    <w:rsid w:val="00421441"/>
    <w:rsid w:val="004225D8"/>
    <w:rsid w:val="00426A9B"/>
    <w:rsid w:val="00430064"/>
    <w:rsid w:val="00430BE8"/>
    <w:rsid w:val="0043184A"/>
    <w:rsid w:val="004324B8"/>
    <w:rsid w:val="004335EC"/>
    <w:rsid w:val="00435F11"/>
    <w:rsid w:val="00437CC4"/>
    <w:rsid w:val="0044078C"/>
    <w:rsid w:val="00440F0C"/>
    <w:rsid w:val="004428A7"/>
    <w:rsid w:val="00443386"/>
    <w:rsid w:val="00444874"/>
    <w:rsid w:val="0044609F"/>
    <w:rsid w:val="004504DB"/>
    <w:rsid w:val="0045198C"/>
    <w:rsid w:val="00456164"/>
    <w:rsid w:val="00457457"/>
    <w:rsid w:val="00462FAF"/>
    <w:rsid w:val="00463DA7"/>
    <w:rsid w:val="00464A9D"/>
    <w:rsid w:val="00464C4E"/>
    <w:rsid w:val="00466F82"/>
    <w:rsid w:val="004709CA"/>
    <w:rsid w:val="00470B24"/>
    <w:rsid w:val="0047161C"/>
    <w:rsid w:val="004727B4"/>
    <w:rsid w:val="00475599"/>
    <w:rsid w:val="00475E21"/>
    <w:rsid w:val="004761F4"/>
    <w:rsid w:val="00477547"/>
    <w:rsid w:val="00477F83"/>
    <w:rsid w:val="00487376"/>
    <w:rsid w:val="00487514"/>
    <w:rsid w:val="00494113"/>
    <w:rsid w:val="00497075"/>
    <w:rsid w:val="004972B7"/>
    <w:rsid w:val="004974D6"/>
    <w:rsid w:val="00497942"/>
    <w:rsid w:val="004A03E3"/>
    <w:rsid w:val="004A166C"/>
    <w:rsid w:val="004A1CE8"/>
    <w:rsid w:val="004A214B"/>
    <w:rsid w:val="004A28A8"/>
    <w:rsid w:val="004A3A2B"/>
    <w:rsid w:val="004A47CE"/>
    <w:rsid w:val="004A6488"/>
    <w:rsid w:val="004B35A1"/>
    <w:rsid w:val="004B3925"/>
    <w:rsid w:val="004B5C77"/>
    <w:rsid w:val="004B5D91"/>
    <w:rsid w:val="004C2008"/>
    <w:rsid w:val="004C4116"/>
    <w:rsid w:val="004C4D70"/>
    <w:rsid w:val="004C5B50"/>
    <w:rsid w:val="004C6220"/>
    <w:rsid w:val="004D0CA3"/>
    <w:rsid w:val="004D1BE1"/>
    <w:rsid w:val="004D1CFD"/>
    <w:rsid w:val="004D5927"/>
    <w:rsid w:val="004E01B5"/>
    <w:rsid w:val="004E0E97"/>
    <w:rsid w:val="004E1F62"/>
    <w:rsid w:val="004E275A"/>
    <w:rsid w:val="004E29D3"/>
    <w:rsid w:val="004E46D3"/>
    <w:rsid w:val="004E55B4"/>
    <w:rsid w:val="004E5A80"/>
    <w:rsid w:val="004E736F"/>
    <w:rsid w:val="004E7553"/>
    <w:rsid w:val="004F0DA7"/>
    <w:rsid w:val="004F157A"/>
    <w:rsid w:val="004F21FC"/>
    <w:rsid w:val="004F2EA3"/>
    <w:rsid w:val="004F38D7"/>
    <w:rsid w:val="004F4959"/>
    <w:rsid w:val="004F51E5"/>
    <w:rsid w:val="004F7753"/>
    <w:rsid w:val="0050081D"/>
    <w:rsid w:val="00500840"/>
    <w:rsid w:val="00502133"/>
    <w:rsid w:val="005026AC"/>
    <w:rsid w:val="005033AE"/>
    <w:rsid w:val="0050479A"/>
    <w:rsid w:val="00511D3A"/>
    <w:rsid w:val="00514055"/>
    <w:rsid w:val="00514D50"/>
    <w:rsid w:val="00516B14"/>
    <w:rsid w:val="00516E4A"/>
    <w:rsid w:val="005173DE"/>
    <w:rsid w:val="0052053C"/>
    <w:rsid w:val="00522E7E"/>
    <w:rsid w:val="00523969"/>
    <w:rsid w:val="00523DE3"/>
    <w:rsid w:val="00524640"/>
    <w:rsid w:val="00526D03"/>
    <w:rsid w:val="005303D3"/>
    <w:rsid w:val="00530D39"/>
    <w:rsid w:val="0053188C"/>
    <w:rsid w:val="00532E71"/>
    <w:rsid w:val="005341C9"/>
    <w:rsid w:val="00534441"/>
    <w:rsid w:val="00536BA8"/>
    <w:rsid w:val="00536BCB"/>
    <w:rsid w:val="00536C05"/>
    <w:rsid w:val="00537A33"/>
    <w:rsid w:val="00537D22"/>
    <w:rsid w:val="0054307D"/>
    <w:rsid w:val="00543811"/>
    <w:rsid w:val="005442A7"/>
    <w:rsid w:val="005445C1"/>
    <w:rsid w:val="00544653"/>
    <w:rsid w:val="00544EBD"/>
    <w:rsid w:val="005451CF"/>
    <w:rsid w:val="00545943"/>
    <w:rsid w:val="00550A83"/>
    <w:rsid w:val="00551F7A"/>
    <w:rsid w:val="0055285B"/>
    <w:rsid w:val="00553DB0"/>
    <w:rsid w:val="005540D2"/>
    <w:rsid w:val="00554969"/>
    <w:rsid w:val="00555C70"/>
    <w:rsid w:val="005622C8"/>
    <w:rsid w:val="005626F8"/>
    <w:rsid w:val="00562E85"/>
    <w:rsid w:val="00563BCF"/>
    <w:rsid w:val="00563EC0"/>
    <w:rsid w:val="0056468E"/>
    <w:rsid w:val="00565C2C"/>
    <w:rsid w:val="00571BD4"/>
    <w:rsid w:val="00571F09"/>
    <w:rsid w:val="00572E76"/>
    <w:rsid w:val="005778C5"/>
    <w:rsid w:val="00581429"/>
    <w:rsid w:val="005815B2"/>
    <w:rsid w:val="00581EE1"/>
    <w:rsid w:val="005846C3"/>
    <w:rsid w:val="00584DC5"/>
    <w:rsid w:val="00585183"/>
    <w:rsid w:val="00585DE1"/>
    <w:rsid w:val="0058643A"/>
    <w:rsid w:val="00590020"/>
    <w:rsid w:val="005900FF"/>
    <w:rsid w:val="00590AB6"/>
    <w:rsid w:val="0059107C"/>
    <w:rsid w:val="00591262"/>
    <w:rsid w:val="00591310"/>
    <w:rsid w:val="0059257B"/>
    <w:rsid w:val="0059394B"/>
    <w:rsid w:val="00594641"/>
    <w:rsid w:val="005973D3"/>
    <w:rsid w:val="005A0A2F"/>
    <w:rsid w:val="005A3B9B"/>
    <w:rsid w:val="005A48A0"/>
    <w:rsid w:val="005A549D"/>
    <w:rsid w:val="005A65CD"/>
    <w:rsid w:val="005B0619"/>
    <w:rsid w:val="005B38BC"/>
    <w:rsid w:val="005B472E"/>
    <w:rsid w:val="005B66AE"/>
    <w:rsid w:val="005B68DF"/>
    <w:rsid w:val="005B6AFF"/>
    <w:rsid w:val="005B70B9"/>
    <w:rsid w:val="005B755C"/>
    <w:rsid w:val="005C1A5C"/>
    <w:rsid w:val="005C5197"/>
    <w:rsid w:val="005C64D0"/>
    <w:rsid w:val="005C65CA"/>
    <w:rsid w:val="005C6897"/>
    <w:rsid w:val="005C68EB"/>
    <w:rsid w:val="005C7259"/>
    <w:rsid w:val="005C75B8"/>
    <w:rsid w:val="005C77E0"/>
    <w:rsid w:val="005D013C"/>
    <w:rsid w:val="005D2905"/>
    <w:rsid w:val="005D45F5"/>
    <w:rsid w:val="005E06A1"/>
    <w:rsid w:val="005E3245"/>
    <w:rsid w:val="005E41D1"/>
    <w:rsid w:val="005E539C"/>
    <w:rsid w:val="005E6DA7"/>
    <w:rsid w:val="005E7F1E"/>
    <w:rsid w:val="005F360D"/>
    <w:rsid w:val="005F4536"/>
    <w:rsid w:val="005F45F8"/>
    <w:rsid w:val="005F46B9"/>
    <w:rsid w:val="005F5295"/>
    <w:rsid w:val="005F564F"/>
    <w:rsid w:val="005F7400"/>
    <w:rsid w:val="005F794C"/>
    <w:rsid w:val="005F7CEE"/>
    <w:rsid w:val="005F7E06"/>
    <w:rsid w:val="00600EE5"/>
    <w:rsid w:val="00601775"/>
    <w:rsid w:val="00601B0A"/>
    <w:rsid w:val="00601F54"/>
    <w:rsid w:val="0060316A"/>
    <w:rsid w:val="00605BCB"/>
    <w:rsid w:val="006112A2"/>
    <w:rsid w:val="00611FAF"/>
    <w:rsid w:val="0061345D"/>
    <w:rsid w:val="00614CA3"/>
    <w:rsid w:val="006224B1"/>
    <w:rsid w:val="0062290A"/>
    <w:rsid w:val="00623286"/>
    <w:rsid w:val="00627395"/>
    <w:rsid w:val="006273A4"/>
    <w:rsid w:val="00627DF0"/>
    <w:rsid w:val="0063129E"/>
    <w:rsid w:val="00632D3B"/>
    <w:rsid w:val="00633283"/>
    <w:rsid w:val="00634B58"/>
    <w:rsid w:val="00636AC5"/>
    <w:rsid w:val="0064010F"/>
    <w:rsid w:val="00640AE8"/>
    <w:rsid w:val="00641BA0"/>
    <w:rsid w:val="00642A45"/>
    <w:rsid w:val="00642C8D"/>
    <w:rsid w:val="00643F76"/>
    <w:rsid w:val="006455FB"/>
    <w:rsid w:val="0064578E"/>
    <w:rsid w:val="0064728C"/>
    <w:rsid w:val="00651936"/>
    <w:rsid w:val="00652174"/>
    <w:rsid w:val="00652881"/>
    <w:rsid w:val="006529EB"/>
    <w:rsid w:val="00654A93"/>
    <w:rsid w:val="00654DF0"/>
    <w:rsid w:val="0065679F"/>
    <w:rsid w:val="006603E5"/>
    <w:rsid w:val="00660F5F"/>
    <w:rsid w:val="006613FB"/>
    <w:rsid w:val="0066183D"/>
    <w:rsid w:val="00661D67"/>
    <w:rsid w:val="006633F2"/>
    <w:rsid w:val="00665726"/>
    <w:rsid w:val="00666C3D"/>
    <w:rsid w:val="00667E4B"/>
    <w:rsid w:val="00670B3A"/>
    <w:rsid w:val="006710A4"/>
    <w:rsid w:val="00673295"/>
    <w:rsid w:val="0067358F"/>
    <w:rsid w:val="00675942"/>
    <w:rsid w:val="00676029"/>
    <w:rsid w:val="006762E2"/>
    <w:rsid w:val="00677271"/>
    <w:rsid w:val="00680FB6"/>
    <w:rsid w:val="00681669"/>
    <w:rsid w:val="0068168C"/>
    <w:rsid w:val="006825C9"/>
    <w:rsid w:val="00683266"/>
    <w:rsid w:val="00683640"/>
    <w:rsid w:val="00683944"/>
    <w:rsid w:val="006844DC"/>
    <w:rsid w:val="00685873"/>
    <w:rsid w:val="006863A2"/>
    <w:rsid w:val="00686A1D"/>
    <w:rsid w:val="00687021"/>
    <w:rsid w:val="006909BD"/>
    <w:rsid w:val="00690ABF"/>
    <w:rsid w:val="00690BAF"/>
    <w:rsid w:val="006919C2"/>
    <w:rsid w:val="00691DF1"/>
    <w:rsid w:val="006924B3"/>
    <w:rsid w:val="0069320A"/>
    <w:rsid w:val="006958E7"/>
    <w:rsid w:val="00697FD6"/>
    <w:rsid w:val="006A0F1D"/>
    <w:rsid w:val="006A1F36"/>
    <w:rsid w:val="006A2869"/>
    <w:rsid w:val="006A409B"/>
    <w:rsid w:val="006A417D"/>
    <w:rsid w:val="006A476E"/>
    <w:rsid w:val="006A4E44"/>
    <w:rsid w:val="006A6105"/>
    <w:rsid w:val="006A6462"/>
    <w:rsid w:val="006A668D"/>
    <w:rsid w:val="006A7AFE"/>
    <w:rsid w:val="006B1B03"/>
    <w:rsid w:val="006B26D3"/>
    <w:rsid w:val="006B2E95"/>
    <w:rsid w:val="006B3403"/>
    <w:rsid w:val="006B697B"/>
    <w:rsid w:val="006C0AB1"/>
    <w:rsid w:val="006C0D66"/>
    <w:rsid w:val="006C12FF"/>
    <w:rsid w:val="006C37EF"/>
    <w:rsid w:val="006C3D12"/>
    <w:rsid w:val="006C608C"/>
    <w:rsid w:val="006C66E0"/>
    <w:rsid w:val="006C677F"/>
    <w:rsid w:val="006D13D9"/>
    <w:rsid w:val="006D1C04"/>
    <w:rsid w:val="006D1DEF"/>
    <w:rsid w:val="006D5620"/>
    <w:rsid w:val="006D580F"/>
    <w:rsid w:val="006D7011"/>
    <w:rsid w:val="006E09F9"/>
    <w:rsid w:val="006E4302"/>
    <w:rsid w:val="006E4D7F"/>
    <w:rsid w:val="006E4F54"/>
    <w:rsid w:val="006F3B05"/>
    <w:rsid w:val="006F5DDA"/>
    <w:rsid w:val="006F6174"/>
    <w:rsid w:val="006F644F"/>
    <w:rsid w:val="006F7A73"/>
    <w:rsid w:val="00700B21"/>
    <w:rsid w:val="00703359"/>
    <w:rsid w:val="00704D47"/>
    <w:rsid w:val="00710EE8"/>
    <w:rsid w:val="00710FD8"/>
    <w:rsid w:val="00711527"/>
    <w:rsid w:val="0071264A"/>
    <w:rsid w:val="00713D57"/>
    <w:rsid w:val="00714D53"/>
    <w:rsid w:val="00716B37"/>
    <w:rsid w:val="00717C5D"/>
    <w:rsid w:val="007262A0"/>
    <w:rsid w:val="00726BDA"/>
    <w:rsid w:val="00726D06"/>
    <w:rsid w:val="00727EC8"/>
    <w:rsid w:val="00730159"/>
    <w:rsid w:val="00731B5B"/>
    <w:rsid w:val="00732732"/>
    <w:rsid w:val="0073322B"/>
    <w:rsid w:val="00733A45"/>
    <w:rsid w:val="00733BBD"/>
    <w:rsid w:val="00735135"/>
    <w:rsid w:val="00735E04"/>
    <w:rsid w:val="00735F21"/>
    <w:rsid w:val="007367CA"/>
    <w:rsid w:val="00737FC3"/>
    <w:rsid w:val="007406DF"/>
    <w:rsid w:val="0074096A"/>
    <w:rsid w:val="007409DD"/>
    <w:rsid w:val="00746BC6"/>
    <w:rsid w:val="00750319"/>
    <w:rsid w:val="00751532"/>
    <w:rsid w:val="00752B07"/>
    <w:rsid w:val="00752C48"/>
    <w:rsid w:val="00753981"/>
    <w:rsid w:val="00754473"/>
    <w:rsid w:val="00754857"/>
    <w:rsid w:val="00754FB5"/>
    <w:rsid w:val="007570EE"/>
    <w:rsid w:val="00760071"/>
    <w:rsid w:val="007607AB"/>
    <w:rsid w:val="00760936"/>
    <w:rsid w:val="007613C9"/>
    <w:rsid w:val="007632D4"/>
    <w:rsid w:val="0076354E"/>
    <w:rsid w:val="007635F6"/>
    <w:rsid w:val="00763D1C"/>
    <w:rsid w:val="00763D5D"/>
    <w:rsid w:val="0076533D"/>
    <w:rsid w:val="0076546F"/>
    <w:rsid w:val="0076590C"/>
    <w:rsid w:val="00765B54"/>
    <w:rsid w:val="00767617"/>
    <w:rsid w:val="0076779F"/>
    <w:rsid w:val="00770121"/>
    <w:rsid w:val="007706A6"/>
    <w:rsid w:val="00770C2F"/>
    <w:rsid w:val="0077542A"/>
    <w:rsid w:val="00775C2B"/>
    <w:rsid w:val="00775CBB"/>
    <w:rsid w:val="00776054"/>
    <w:rsid w:val="007801AD"/>
    <w:rsid w:val="007801CE"/>
    <w:rsid w:val="0078092F"/>
    <w:rsid w:val="00781198"/>
    <w:rsid w:val="007817A1"/>
    <w:rsid w:val="00781DF5"/>
    <w:rsid w:val="00782B4D"/>
    <w:rsid w:val="00782CE1"/>
    <w:rsid w:val="00783141"/>
    <w:rsid w:val="00783176"/>
    <w:rsid w:val="0078384B"/>
    <w:rsid w:val="007862E9"/>
    <w:rsid w:val="00787B68"/>
    <w:rsid w:val="0079221A"/>
    <w:rsid w:val="00792A98"/>
    <w:rsid w:val="00792C6C"/>
    <w:rsid w:val="00795584"/>
    <w:rsid w:val="007A1BF5"/>
    <w:rsid w:val="007A3AAC"/>
    <w:rsid w:val="007A467F"/>
    <w:rsid w:val="007A5BAB"/>
    <w:rsid w:val="007A6BA1"/>
    <w:rsid w:val="007A6C09"/>
    <w:rsid w:val="007B0632"/>
    <w:rsid w:val="007B1E0F"/>
    <w:rsid w:val="007B23C7"/>
    <w:rsid w:val="007B3B56"/>
    <w:rsid w:val="007B3EC6"/>
    <w:rsid w:val="007B487D"/>
    <w:rsid w:val="007B4E50"/>
    <w:rsid w:val="007B693B"/>
    <w:rsid w:val="007B6F65"/>
    <w:rsid w:val="007C0C2E"/>
    <w:rsid w:val="007C0E0D"/>
    <w:rsid w:val="007C6958"/>
    <w:rsid w:val="007D075F"/>
    <w:rsid w:val="007D0982"/>
    <w:rsid w:val="007D2784"/>
    <w:rsid w:val="007D4128"/>
    <w:rsid w:val="007E1A14"/>
    <w:rsid w:val="007E1A79"/>
    <w:rsid w:val="007E27A0"/>
    <w:rsid w:val="007E3C1E"/>
    <w:rsid w:val="007E3F9D"/>
    <w:rsid w:val="007E402B"/>
    <w:rsid w:val="007E5665"/>
    <w:rsid w:val="007E6D53"/>
    <w:rsid w:val="007F0E3B"/>
    <w:rsid w:val="007F18C3"/>
    <w:rsid w:val="007F39B7"/>
    <w:rsid w:val="007F3A09"/>
    <w:rsid w:val="007F408E"/>
    <w:rsid w:val="007F4E29"/>
    <w:rsid w:val="007F5E08"/>
    <w:rsid w:val="007F6315"/>
    <w:rsid w:val="007F681B"/>
    <w:rsid w:val="007F746D"/>
    <w:rsid w:val="007F770C"/>
    <w:rsid w:val="00801385"/>
    <w:rsid w:val="00801E18"/>
    <w:rsid w:val="00804BAB"/>
    <w:rsid w:val="00805DFA"/>
    <w:rsid w:val="008064A9"/>
    <w:rsid w:val="008069ED"/>
    <w:rsid w:val="008122BD"/>
    <w:rsid w:val="00812E6B"/>
    <w:rsid w:val="00813E00"/>
    <w:rsid w:val="00815911"/>
    <w:rsid w:val="00815EFB"/>
    <w:rsid w:val="00816AFF"/>
    <w:rsid w:val="00817F10"/>
    <w:rsid w:val="00817F66"/>
    <w:rsid w:val="00820E3A"/>
    <w:rsid w:val="00821679"/>
    <w:rsid w:val="00822A86"/>
    <w:rsid w:val="008232C0"/>
    <w:rsid w:val="00823822"/>
    <w:rsid w:val="00825D6B"/>
    <w:rsid w:val="0083024B"/>
    <w:rsid w:val="00830C08"/>
    <w:rsid w:val="00833BAF"/>
    <w:rsid w:val="008342E9"/>
    <w:rsid w:val="00836777"/>
    <w:rsid w:val="008410D4"/>
    <w:rsid w:val="00842753"/>
    <w:rsid w:val="00842811"/>
    <w:rsid w:val="00842FAE"/>
    <w:rsid w:val="00843FF1"/>
    <w:rsid w:val="008473B0"/>
    <w:rsid w:val="00847637"/>
    <w:rsid w:val="008503E1"/>
    <w:rsid w:val="00850420"/>
    <w:rsid w:val="00850654"/>
    <w:rsid w:val="00852E5B"/>
    <w:rsid w:val="00854596"/>
    <w:rsid w:val="00855452"/>
    <w:rsid w:val="008560FF"/>
    <w:rsid w:val="00856354"/>
    <w:rsid w:val="008572FE"/>
    <w:rsid w:val="00860FBB"/>
    <w:rsid w:val="008612FD"/>
    <w:rsid w:val="00861806"/>
    <w:rsid w:val="00862688"/>
    <w:rsid w:val="008637BE"/>
    <w:rsid w:val="008646B2"/>
    <w:rsid w:val="00867328"/>
    <w:rsid w:val="00867C31"/>
    <w:rsid w:val="00872076"/>
    <w:rsid w:val="00872D80"/>
    <w:rsid w:val="0087307E"/>
    <w:rsid w:val="0087384F"/>
    <w:rsid w:val="00873A0F"/>
    <w:rsid w:val="008740C8"/>
    <w:rsid w:val="008745A1"/>
    <w:rsid w:val="008746AF"/>
    <w:rsid w:val="0087523D"/>
    <w:rsid w:val="00877A01"/>
    <w:rsid w:val="0088032D"/>
    <w:rsid w:val="00882B51"/>
    <w:rsid w:val="00883039"/>
    <w:rsid w:val="008837AC"/>
    <w:rsid w:val="00884104"/>
    <w:rsid w:val="008844E4"/>
    <w:rsid w:val="00884CBE"/>
    <w:rsid w:val="008903F8"/>
    <w:rsid w:val="00890E27"/>
    <w:rsid w:val="008926FD"/>
    <w:rsid w:val="00893919"/>
    <w:rsid w:val="00895708"/>
    <w:rsid w:val="008957C5"/>
    <w:rsid w:val="00896A9C"/>
    <w:rsid w:val="00896F7D"/>
    <w:rsid w:val="00897522"/>
    <w:rsid w:val="008A036F"/>
    <w:rsid w:val="008A1173"/>
    <w:rsid w:val="008A13A2"/>
    <w:rsid w:val="008A1CB3"/>
    <w:rsid w:val="008A1D50"/>
    <w:rsid w:val="008A4638"/>
    <w:rsid w:val="008A46F0"/>
    <w:rsid w:val="008A492B"/>
    <w:rsid w:val="008A5123"/>
    <w:rsid w:val="008A59EF"/>
    <w:rsid w:val="008B2736"/>
    <w:rsid w:val="008B304E"/>
    <w:rsid w:val="008B41BB"/>
    <w:rsid w:val="008B5922"/>
    <w:rsid w:val="008B70EB"/>
    <w:rsid w:val="008B7E39"/>
    <w:rsid w:val="008C13E2"/>
    <w:rsid w:val="008C3B45"/>
    <w:rsid w:val="008C513D"/>
    <w:rsid w:val="008C69C2"/>
    <w:rsid w:val="008C7E7C"/>
    <w:rsid w:val="008D143A"/>
    <w:rsid w:val="008D18CA"/>
    <w:rsid w:val="008D1976"/>
    <w:rsid w:val="008D1E8A"/>
    <w:rsid w:val="008D2A52"/>
    <w:rsid w:val="008D2E30"/>
    <w:rsid w:val="008D52F5"/>
    <w:rsid w:val="008D5516"/>
    <w:rsid w:val="008D6FCA"/>
    <w:rsid w:val="008E2637"/>
    <w:rsid w:val="008E29C1"/>
    <w:rsid w:val="008E3637"/>
    <w:rsid w:val="008E4D3D"/>
    <w:rsid w:val="008E6ABC"/>
    <w:rsid w:val="008E7A33"/>
    <w:rsid w:val="008F03BA"/>
    <w:rsid w:val="008F11F0"/>
    <w:rsid w:val="008F1E7B"/>
    <w:rsid w:val="008F29BC"/>
    <w:rsid w:val="008F3532"/>
    <w:rsid w:val="008F6139"/>
    <w:rsid w:val="008F66CB"/>
    <w:rsid w:val="008F7C89"/>
    <w:rsid w:val="00900B89"/>
    <w:rsid w:val="00900F97"/>
    <w:rsid w:val="00901015"/>
    <w:rsid w:val="00901138"/>
    <w:rsid w:val="009022DA"/>
    <w:rsid w:val="00902310"/>
    <w:rsid w:val="00903355"/>
    <w:rsid w:val="009037B3"/>
    <w:rsid w:val="00903FCA"/>
    <w:rsid w:val="00904C29"/>
    <w:rsid w:val="00904E19"/>
    <w:rsid w:val="00904F50"/>
    <w:rsid w:val="00905F05"/>
    <w:rsid w:val="00910138"/>
    <w:rsid w:val="0091166C"/>
    <w:rsid w:val="0091221A"/>
    <w:rsid w:val="009122C0"/>
    <w:rsid w:val="009128A4"/>
    <w:rsid w:val="0091462D"/>
    <w:rsid w:val="00914A03"/>
    <w:rsid w:val="00916338"/>
    <w:rsid w:val="009169B1"/>
    <w:rsid w:val="0091716E"/>
    <w:rsid w:val="0092395F"/>
    <w:rsid w:val="00923F07"/>
    <w:rsid w:val="009253B1"/>
    <w:rsid w:val="00930EE7"/>
    <w:rsid w:val="00932986"/>
    <w:rsid w:val="009367C5"/>
    <w:rsid w:val="00936ACE"/>
    <w:rsid w:val="00940A06"/>
    <w:rsid w:val="009413BB"/>
    <w:rsid w:val="00941CE2"/>
    <w:rsid w:val="009429BE"/>
    <w:rsid w:val="0094361C"/>
    <w:rsid w:val="009460FF"/>
    <w:rsid w:val="009463E9"/>
    <w:rsid w:val="00946AF0"/>
    <w:rsid w:val="00947D58"/>
    <w:rsid w:val="0095164B"/>
    <w:rsid w:val="009523E8"/>
    <w:rsid w:val="009526DD"/>
    <w:rsid w:val="00952E6A"/>
    <w:rsid w:val="00954A20"/>
    <w:rsid w:val="00960CF6"/>
    <w:rsid w:val="0096346C"/>
    <w:rsid w:val="00963CB7"/>
    <w:rsid w:val="0096418D"/>
    <w:rsid w:val="00964431"/>
    <w:rsid w:val="009647A6"/>
    <w:rsid w:val="009659C5"/>
    <w:rsid w:val="00970185"/>
    <w:rsid w:val="0097091A"/>
    <w:rsid w:val="009716F7"/>
    <w:rsid w:val="00972935"/>
    <w:rsid w:val="00972DF8"/>
    <w:rsid w:val="009743FC"/>
    <w:rsid w:val="009751A2"/>
    <w:rsid w:val="009768DC"/>
    <w:rsid w:val="00977308"/>
    <w:rsid w:val="00977790"/>
    <w:rsid w:val="00980E2C"/>
    <w:rsid w:val="00981A67"/>
    <w:rsid w:val="009835A3"/>
    <w:rsid w:val="0098360E"/>
    <w:rsid w:val="0098401F"/>
    <w:rsid w:val="00985731"/>
    <w:rsid w:val="00985F4D"/>
    <w:rsid w:val="0098659B"/>
    <w:rsid w:val="009918D1"/>
    <w:rsid w:val="00992964"/>
    <w:rsid w:val="009929F9"/>
    <w:rsid w:val="00992A0F"/>
    <w:rsid w:val="0099324A"/>
    <w:rsid w:val="00993300"/>
    <w:rsid w:val="00994E4A"/>
    <w:rsid w:val="0099593F"/>
    <w:rsid w:val="0099690D"/>
    <w:rsid w:val="00996983"/>
    <w:rsid w:val="009A2391"/>
    <w:rsid w:val="009A24E6"/>
    <w:rsid w:val="009A25A1"/>
    <w:rsid w:val="009A3477"/>
    <w:rsid w:val="009A46F4"/>
    <w:rsid w:val="009A5FBA"/>
    <w:rsid w:val="009A6135"/>
    <w:rsid w:val="009A7355"/>
    <w:rsid w:val="009A7A4D"/>
    <w:rsid w:val="009A7B0D"/>
    <w:rsid w:val="009B05A4"/>
    <w:rsid w:val="009B0BD9"/>
    <w:rsid w:val="009B2CE3"/>
    <w:rsid w:val="009B53D8"/>
    <w:rsid w:val="009B614F"/>
    <w:rsid w:val="009C1EDC"/>
    <w:rsid w:val="009C2834"/>
    <w:rsid w:val="009C371A"/>
    <w:rsid w:val="009C4762"/>
    <w:rsid w:val="009C4B20"/>
    <w:rsid w:val="009C7436"/>
    <w:rsid w:val="009D12E0"/>
    <w:rsid w:val="009E0299"/>
    <w:rsid w:val="009E0E3A"/>
    <w:rsid w:val="009E27A2"/>
    <w:rsid w:val="009E2980"/>
    <w:rsid w:val="009E3605"/>
    <w:rsid w:val="009E36E7"/>
    <w:rsid w:val="009E3C3E"/>
    <w:rsid w:val="009E4A7E"/>
    <w:rsid w:val="009E726B"/>
    <w:rsid w:val="009F0325"/>
    <w:rsid w:val="009F104E"/>
    <w:rsid w:val="009F2C58"/>
    <w:rsid w:val="009F65B5"/>
    <w:rsid w:val="00A00479"/>
    <w:rsid w:val="00A004B0"/>
    <w:rsid w:val="00A009A7"/>
    <w:rsid w:val="00A01C85"/>
    <w:rsid w:val="00A02FB3"/>
    <w:rsid w:val="00A035ED"/>
    <w:rsid w:val="00A03BE5"/>
    <w:rsid w:val="00A03C1B"/>
    <w:rsid w:val="00A062B1"/>
    <w:rsid w:val="00A063AA"/>
    <w:rsid w:val="00A06758"/>
    <w:rsid w:val="00A06827"/>
    <w:rsid w:val="00A06C84"/>
    <w:rsid w:val="00A10DB2"/>
    <w:rsid w:val="00A119E4"/>
    <w:rsid w:val="00A136DF"/>
    <w:rsid w:val="00A1474F"/>
    <w:rsid w:val="00A1494A"/>
    <w:rsid w:val="00A14DF5"/>
    <w:rsid w:val="00A17116"/>
    <w:rsid w:val="00A17EE2"/>
    <w:rsid w:val="00A2040C"/>
    <w:rsid w:val="00A2073F"/>
    <w:rsid w:val="00A22596"/>
    <w:rsid w:val="00A22600"/>
    <w:rsid w:val="00A239EB"/>
    <w:rsid w:val="00A249B5"/>
    <w:rsid w:val="00A25AA8"/>
    <w:rsid w:val="00A26951"/>
    <w:rsid w:val="00A26A19"/>
    <w:rsid w:val="00A27633"/>
    <w:rsid w:val="00A27965"/>
    <w:rsid w:val="00A279C5"/>
    <w:rsid w:val="00A30DB2"/>
    <w:rsid w:val="00A3100B"/>
    <w:rsid w:val="00A311A1"/>
    <w:rsid w:val="00A334CE"/>
    <w:rsid w:val="00A349DB"/>
    <w:rsid w:val="00A35D14"/>
    <w:rsid w:val="00A360E1"/>
    <w:rsid w:val="00A36164"/>
    <w:rsid w:val="00A37F4C"/>
    <w:rsid w:val="00A402F8"/>
    <w:rsid w:val="00A4045A"/>
    <w:rsid w:val="00A439D0"/>
    <w:rsid w:val="00A47F72"/>
    <w:rsid w:val="00A501A7"/>
    <w:rsid w:val="00A52357"/>
    <w:rsid w:val="00A548E9"/>
    <w:rsid w:val="00A54A0E"/>
    <w:rsid w:val="00A54C47"/>
    <w:rsid w:val="00A5561A"/>
    <w:rsid w:val="00A575FB"/>
    <w:rsid w:val="00A57C38"/>
    <w:rsid w:val="00A57ED2"/>
    <w:rsid w:val="00A60373"/>
    <w:rsid w:val="00A620D4"/>
    <w:rsid w:val="00A630BA"/>
    <w:rsid w:val="00A65B0A"/>
    <w:rsid w:val="00A6670E"/>
    <w:rsid w:val="00A705F3"/>
    <w:rsid w:val="00A70DD6"/>
    <w:rsid w:val="00A72B34"/>
    <w:rsid w:val="00A73468"/>
    <w:rsid w:val="00A734B5"/>
    <w:rsid w:val="00A746B0"/>
    <w:rsid w:val="00A74E50"/>
    <w:rsid w:val="00A74F3D"/>
    <w:rsid w:val="00A75DE6"/>
    <w:rsid w:val="00A77B93"/>
    <w:rsid w:val="00A80DB9"/>
    <w:rsid w:val="00A80E65"/>
    <w:rsid w:val="00A8710A"/>
    <w:rsid w:val="00A916CE"/>
    <w:rsid w:val="00A92DE6"/>
    <w:rsid w:val="00A93429"/>
    <w:rsid w:val="00A93FAE"/>
    <w:rsid w:val="00AA0104"/>
    <w:rsid w:val="00AA01A2"/>
    <w:rsid w:val="00AA08C9"/>
    <w:rsid w:val="00AA1216"/>
    <w:rsid w:val="00AA2BE7"/>
    <w:rsid w:val="00AA4D00"/>
    <w:rsid w:val="00AA582D"/>
    <w:rsid w:val="00AA5997"/>
    <w:rsid w:val="00AA5A61"/>
    <w:rsid w:val="00AA64C3"/>
    <w:rsid w:val="00AB0258"/>
    <w:rsid w:val="00AB0A7B"/>
    <w:rsid w:val="00AB3C80"/>
    <w:rsid w:val="00AB5335"/>
    <w:rsid w:val="00AB7302"/>
    <w:rsid w:val="00AC0A9C"/>
    <w:rsid w:val="00AC0AF6"/>
    <w:rsid w:val="00AC0F3B"/>
    <w:rsid w:val="00AC3DA0"/>
    <w:rsid w:val="00AC4269"/>
    <w:rsid w:val="00AC5DCB"/>
    <w:rsid w:val="00AC648B"/>
    <w:rsid w:val="00AD0C68"/>
    <w:rsid w:val="00AD17BB"/>
    <w:rsid w:val="00AD52F3"/>
    <w:rsid w:val="00AE05B8"/>
    <w:rsid w:val="00AE0640"/>
    <w:rsid w:val="00AE10CD"/>
    <w:rsid w:val="00AE1B02"/>
    <w:rsid w:val="00AE2207"/>
    <w:rsid w:val="00AE30F3"/>
    <w:rsid w:val="00AE567E"/>
    <w:rsid w:val="00AE6387"/>
    <w:rsid w:val="00AE6430"/>
    <w:rsid w:val="00AF3F04"/>
    <w:rsid w:val="00AF6503"/>
    <w:rsid w:val="00AF6AD4"/>
    <w:rsid w:val="00AF7944"/>
    <w:rsid w:val="00B00AB3"/>
    <w:rsid w:val="00B00F6E"/>
    <w:rsid w:val="00B030B3"/>
    <w:rsid w:val="00B037CB"/>
    <w:rsid w:val="00B04026"/>
    <w:rsid w:val="00B04AC4"/>
    <w:rsid w:val="00B11286"/>
    <w:rsid w:val="00B112AA"/>
    <w:rsid w:val="00B11D50"/>
    <w:rsid w:val="00B14481"/>
    <w:rsid w:val="00B144F1"/>
    <w:rsid w:val="00B1459C"/>
    <w:rsid w:val="00B1543B"/>
    <w:rsid w:val="00B159E0"/>
    <w:rsid w:val="00B168B6"/>
    <w:rsid w:val="00B1724A"/>
    <w:rsid w:val="00B21143"/>
    <w:rsid w:val="00B21547"/>
    <w:rsid w:val="00B225EC"/>
    <w:rsid w:val="00B22B29"/>
    <w:rsid w:val="00B23503"/>
    <w:rsid w:val="00B239BA"/>
    <w:rsid w:val="00B24261"/>
    <w:rsid w:val="00B27817"/>
    <w:rsid w:val="00B31ADA"/>
    <w:rsid w:val="00B356AC"/>
    <w:rsid w:val="00B35DAE"/>
    <w:rsid w:val="00B36D86"/>
    <w:rsid w:val="00B37438"/>
    <w:rsid w:val="00B40E28"/>
    <w:rsid w:val="00B41FE0"/>
    <w:rsid w:val="00B440BC"/>
    <w:rsid w:val="00B44349"/>
    <w:rsid w:val="00B450D8"/>
    <w:rsid w:val="00B46076"/>
    <w:rsid w:val="00B46B32"/>
    <w:rsid w:val="00B50237"/>
    <w:rsid w:val="00B51233"/>
    <w:rsid w:val="00B51D18"/>
    <w:rsid w:val="00B54CCF"/>
    <w:rsid w:val="00B5605F"/>
    <w:rsid w:val="00B5741B"/>
    <w:rsid w:val="00B576E3"/>
    <w:rsid w:val="00B57C21"/>
    <w:rsid w:val="00B63F25"/>
    <w:rsid w:val="00B66AE9"/>
    <w:rsid w:val="00B66CCF"/>
    <w:rsid w:val="00B67B4E"/>
    <w:rsid w:val="00B67BD4"/>
    <w:rsid w:val="00B70E27"/>
    <w:rsid w:val="00B73113"/>
    <w:rsid w:val="00B745AF"/>
    <w:rsid w:val="00B74FD3"/>
    <w:rsid w:val="00B75F7F"/>
    <w:rsid w:val="00B768A1"/>
    <w:rsid w:val="00B7723A"/>
    <w:rsid w:val="00B772F7"/>
    <w:rsid w:val="00B7751D"/>
    <w:rsid w:val="00B824EF"/>
    <w:rsid w:val="00B8395D"/>
    <w:rsid w:val="00B83B48"/>
    <w:rsid w:val="00B84340"/>
    <w:rsid w:val="00B86537"/>
    <w:rsid w:val="00B87016"/>
    <w:rsid w:val="00B905BA"/>
    <w:rsid w:val="00B948AA"/>
    <w:rsid w:val="00B96635"/>
    <w:rsid w:val="00BA057C"/>
    <w:rsid w:val="00BA078D"/>
    <w:rsid w:val="00BA139F"/>
    <w:rsid w:val="00BA2D5B"/>
    <w:rsid w:val="00BA2E9E"/>
    <w:rsid w:val="00BA3793"/>
    <w:rsid w:val="00BA47E0"/>
    <w:rsid w:val="00BA515B"/>
    <w:rsid w:val="00BA7BA6"/>
    <w:rsid w:val="00BB0835"/>
    <w:rsid w:val="00BB229C"/>
    <w:rsid w:val="00BB6C39"/>
    <w:rsid w:val="00BB7DDB"/>
    <w:rsid w:val="00BC07AA"/>
    <w:rsid w:val="00BC1488"/>
    <w:rsid w:val="00BC2FEF"/>
    <w:rsid w:val="00BC4028"/>
    <w:rsid w:val="00BC6407"/>
    <w:rsid w:val="00BD1560"/>
    <w:rsid w:val="00BD36F1"/>
    <w:rsid w:val="00BD3B1A"/>
    <w:rsid w:val="00BD3CAD"/>
    <w:rsid w:val="00BD755E"/>
    <w:rsid w:val="00BE0BCB"/>
    <w:rsid w:val="00BE1F92"/>
    <w:rsid w:val="00BE2A1D"/>
    <w:rsid w:val="00BE2C91"/>
    <w:rsid w:val="00BE2F82"/>
    <w:rsid w:val="00BE34CD"/>
    <w:rsid w:val="00BE3A68"/>
    <w:rsid w:val="00BE3D7F"/>
    <w:rsid w:val="00BE6614"/>
    <w:rsid w:val="00BF05CF"/>
    <w:rsid w:val="00BF0B0B"/>
    <w:rsid w:val="00BF1A8D"/>
    <w:rsid w:val="00BF3A83"/>
    <w:rsid w:val="00BF66C7"/>
    <w:rsid w:val="00C006ED"/>
    <w:rsid w:val="00C01316"/>
    <w:rsid w:val="00C015EB"/>
    <w:rsid w:val="00C0339D"/>
    <w:rsid w:val="00C03922"/>
    <w:rsid w:val="00C03BA1"/>
    <w:rsid w:val="00C0587A"/>
    <w:rsid w:val="00C05EC6"/>
    <w:rsid w:val="00C06C2D"/>
    <w:rsid w:val="00C06E7B"/>
    <w:rsid w:val="00C06F66"/>
    <w:rsid w:val="00C07240"/>
    <w:rsid w:val="00C10266"/>
    <w:rsid w:val="00C10D6B"/>
    <w:rsid w:val="00C158A8"/>
    <w:rsid w:val="00C17415"/>
    <w:rsid w:val="00C225D7"/>
    <w:rsid w:val="00C26D4B"/>
    <w:rsid w:val="00C302BC"/>
    <w:rsid w:val="00C31A3A"/>
    <w:rsid w:val="00C31C36"/>
    <w:rsid w:val="00C346E2"/>
    <w:rsid w:val="00C34F45"/>
    <w:rsid w:val="00C360DB"/>
    <w:rsid w:val="00C36353"/>
    <w:rsid w:val="00C40363"/>
    <w:rsid w:val="00C40382"/>
    <w:rsid w:val="00C40EC4"/>
    <w:rsid w:val="00C419C3"/>
    <w:rsid w:val="00C4313B"/>
    <w:rsid w:val="00C43BF2"/>
    <w:rsid w:val="00C45262"/>
    <w:rsid w:val="00C45AE3"/>
    <w:rsid w:val="00C4751F"/>
    <w:rsid w:val="00C52A45"/>
    <w:rsid w:val="00C53411"/>
    <w:rsid w:val="00C534C0"/>
    <w:rsid w:val="00C53B80"/>
    <w:rsid w:val="00C545FA"/>
    <w:rsid w:val="00C550AE"/>
    <w:rsid w:val="00C56134"/>
    <w:rsid w:val="00C57D41"/>
    <w:rsid w:val="00C61DF9"/>
    <w:rsid w:val="00C62C60"/>
    <w:rsid w:val="00C65333"/>
    <w:rsid w:val="00C70FFB"/>
    <w:rsid w:val="00C716FD"/>
    <w:rsid w:val="00C776B7"/>
    <w:rsid w:val="00C81039"/>
    <w:rsid w:val="00C826A5"/>
    <w:rsid w:val="00C83165"/>
    <w:rsid w:val="00C8410B"/>
    <w:rsid w:val="00C846F6"/>
    <w:rsid w:val="00C863B4"/>
    <w:rsid w:val="00C86986"/>
    <w:rsid w:val="00C87461"/>
    <w:rsid w:val="00C87F83"/>
    <w:rsid w:val="00C922E6"/>
    <w:rsid w:val="00C9315F"/>
    <w:rsid w:val="00C945F5"/>
    <w:rsid w:val="00C96D58"/>
    <w:rsid w:val="00C97203"/>
    <w:rsid w:val="00C97AC3"/>
    <w:rsid w:val="00CA03C2"/>
    <w:rsid w:val="00CA09DA"/>
    <w:rsid w:val="00CA20A1"/>
    <w:rsid w:val="00CA437B"/>
    <w:rsid w:val="00CA49F9"/>
    <w:rsid w:val="00CA5FE7"/>
    <w:rsid w:val="00CA61AA"/>
    <w:rsid w:val="00CA6EA7"/>
    <w:rsid w:val="00CA78D6"/>
    <w:rsid w:val="00CB2C3F"/>
    <w:rsid w:val="00CB46CD"/>
    <w:rsid w:val="00CB5110"/>
    <w:rsid w:val="00CB5FB2"/>
    <w:rsid w:val="00CB6459"/>
    <w:rsid w:val="00CC0392"/>
    <w:rsid w:val="00CC190C"/>
    <w:rsid w:val="00CC22C3"/>
    <w:rsid w:val="00CC2C3F"/>
    <w:rsid w:val="00CC306C"/>
    <w:rsid w:val="00CC477E"/>
    <w:rsid w:val="00CC4F7D"/>
    <w:rsid w:val="00CC5EDC"/>
    <w:rsid w:val="00CC69EE"/>
    <w:rsid w:val="00CC7072"/>
    <w:rsid w:val="00CC7BAA"/>
    <w:rsid w:val="00CD080B"/>
    <w:rsid w:val="00CD2004"/>
    <w:rsid w:val="00CD3BF9"/>
    <w:rsid w:val="00CD3EDF"/>
    <w:rsid w:val="00CD429B"/>
    <w:rsid w:val="00CD7C6C"/>
    <w:rsid w:val="00CE1975"/>
    <w:rsid w:val="00CE1C21"/>
    <w:rsid w:val="00CE4FAE"/>
    <w:rsid w:val="00CE595D"/>
    <w:rsid w:val="00CE5CD6"/>
    <w:rsid w:val="00CE741D"/>
    <w:rsid w:val="00CE7ABF"/>
    <w:rsid w:val="00CF0045"/>
    <w:rsid w:val="00CF0936"/>
    <w:rsid w:val="00CF104E"/>
    <w:rsid w:val="00CF233D"/>
    <w:rsid w:val="00CF3DA5"/>
    <w:rsid w:val="00CF402B"/>
    <w:rsid w:val="00CF7070"/>
    <w:rsid w:val="00D0006F"/>
    <w:rsid w:val="00D00527"/>
    <w:rsid w:val="00D00C0F"/>
    <w:rsid w:val="00D0300D"/>
    <w:rsid w:val="00D042C4"/>
    <w:rsid w:val="00D043B7"/>
    <w:rsid w:val="00D046CD"/>
    <w:rsid w:val="00D04B2B"/>
    <w:rsid w:val="00D05F43"/>
    <w:rsid w:val="00D07CAA"/>
    <w:rsid w:val="00D14673"/>
    <w:rsid w:val="00D150CC"/>
    <w:rsid w:val="00D152CC"/>
    <w:rsid w:val="00D16468"/>
    <w:rsid w:val="00D20C97"/>
    <w:rsid w:val="00D21830"/>
    <w:rsid w:val="00D221A5"/>
    <w:rsid w:val="00D2457E"/>
    <w:rsid w:val="00D247FC"/>
    <w:rsid w:val="00D2548F"/>
    <w:rsid w:val="00D276D7"/>
    <w:rsid w:val="00D27E9E"/>
    <w:rsid w:val="00D27F3B"/>
    <w:rsid w:val="00D31A33"/>
    <w:rsid w:val="00D32C39"/>
    <w:rsid w:val="00D332F5"/>
    <w:rsid w:val="00D358BB"/>
    <w:rsid w:val="00D36091"/>
    <w:rsid w:val="00D377A0"/>
    <w:rsid w:val="00D41D4A"/>
    <w:rsid w:val="00D4205B"/>
    <w:rsid w:val="00D44B3A"/>
    <w:rsid w:val="00D4626F"/>
    <w:rsid w:val="00D47891"/>
    <w:rsid w:val="00D47ACE"/>
    <w:rsid w:val="00D53CEE"/>
    <w:rsid w:val="00D54D59"/>
    <w:rsid w:val="00D55AB8"/>
    <w:rsid w:val="00D56378"/>
    <w:rsid w:val="00D60808"/>
    <w:rsid w:val="00D60C92"/>
    <w:rsid w:val="00D61048"/>
    <w:rsid w:val="00D6110F"/>
    <w:rsid w:val="00D62816"/>
    <w:rsid w:val="00D639D1"/>
    <w:rsid w:val="00D652C2"/>
    <w:rsid w:val="00D65461"/>
    <w:rsid w:val="00D6563A"/>
    <w:rsid w:val="00D66871"/>
    <w:rsid w:val="00D66D1A"/>
    <w:rsid w:val="00D66DDF"/>
    <w:rsid w:val="00D6726A"/>
    <w:rsid w:val="00D67DCA"/>
    <w:rsid w:val="00D718C0"/>
    <w:rsid w:val="00D72047"/>
    <w:rsid w:val="00D73726"/>
    <w:rsid w:val="00D7408F"/>
    <w:rsid w:val="00D742DC"/>
    <w:rsid w:val="00D750AA"/>
    <w:rsid w:val="00D77134"/>
    <w:rsid w:val="00D779ED"/>
    <w:rsid w:val="00D81F13"/>
    <w:rsid w:val="00D82143"/>
    <w:rsid w:val="00D824C2"/>
    <w:rsid w:val="00D844AA"/>
    <w:rsid w:val="00D863EB"/>
    <w:rsid w:val="00D868A1"/>
    <w:rsid w:val="00D86BD9"/>
    <w:rsid w:val="00D87268"/>
    <w:rsid w:val="00D87CFD"/>
    <w:rsid w:val="00D9069A"/>
    <w:rsid w:val="00D908A8"/>
    <w:rsid w:val="00D91683"/>
    <w:rsid w:val="00D91758"/>
    <w:rsid w:val="00D93F6E"/>
    <w:rsid w:val="00D95B89"/>
    <w:rsid w:val="00D96A08"/>
    <w:rsid w:val="00D96B66"/>
    <w:rsid w:val="00D97034"/>
    <w:rsid w:val="00D973E6"/>
    <w:rsid w:val="00DA02D0"/>
    <w:rsid w:val="00DA063E"/>
    <w:rsid w:val="00DA1517"/>
    <w:rsid w:val="00DA21AD"/>
    <w:rsid w:val="00DA5F04"/>
    <w:rsid w:val="00DA72F9"/>
    <w:rsid w:val="00DA779B"/>
    <w:rsid w:val="00DA7C6F"/>
    <w:rsid w:val="00DB07EC"/>
    <w:rsid w:val="00DB0B2B"/>
    <w:rsid w:val="00DB2606"/>
    <w:rsid w:val="00DB2BF6"/>
    <w:rsid w:val="00DB5267"/>
    <w:rsid w:val="00DC050F"/>
    <w:rsid w:val="00DC06A5"/>
    <w:rsid w:val="00DC097F"/>
    <w:rsid w:val="00DC0C7D"/>
    <w:rsid w:val="00DC1228"/>
    <w:rsid w:val="00DC4269"/>
    <w:rsid w:val="00DC45B5"/>
    <w:rsid w:val="00DC4BC6"/>
    <w:rsid w:val="00DC6EF0"/>
    <w:rsid w:val="00DC7B89"/>
    <w:rsid w:val="00DD33C0"/>
    <w:rsid w:val="00DD420A"/>
    <w:rsid w:val="00DD48B1"/>
    <w:rsid w:val="00DD57E2"/>
    <w:rsid w:val="00DD59E3"/>
    <w:rsid w:val="00DD5FEE"/>
    <w:rsid w:val="00DD7810"/>
    <w:rsid w:val="00DE2042"/>
    <w:rsid w:val="00DE25B6"/>
    <w:rsid w:val="00DE370F"/>
    <w:rsid w:val="00DE3881"/>
    <w:rsid w:val="00DE550E"/>
    <w:rsid w:val="00DE5C51"/>
    <w:rsid w:val="00DE7130"/>
    <w:rsid w:val="00DF1BDC"/>
    <w:rsid w:val="00DF1E83"/>
    <w:rsid w:val="00DF1EE9"/>
    <w:rsid w:val="00DF39F0"/>
    <w:rsid w:val="00DF4A84"/>
    <w:rsid w:val="00DF5A00"/>
    <w:rsid w:val="00DF5C1F"/>
    <w:rsid w:val="00DF6811"/>
    <w:rsid w:val="00DF79D0"/>
    <w:rsid w:val="00E00A56"/>
    <w:rsid w:val="00E0175A"/>
    <w:rsid w:val="00E032CF"/>
    <w:rsid w:val="00E04ECA"/>
    <w:rsid w:val="00E05BF0"/>
    <w:rsid w:val="00E060AF"/>
    <w:rsid w:val="00E06B1B"/>
    <w:rsid w:val="00E06F3B"/>
    <w:rsid w:val="00E072A8"/>
    <w:rsid w:val="00E102D5"/>
    <w:rsid w:val="00E12471"/>
    <w:rsid w:val="00E12602"/>
    <w:rsid w:val="00E12A4F"/>
    <w:rsid w:val="00E15747"/>
    <w:rsid w:val="00E1665D"/>
    <w:rsid w:val="00E20489"/>
    <w:rsid w:val="00E20807"/>
    <w:rsid w:val="00E218C9"/>
    <w:rsid w:val="00E2283D"/>
    <w:rsid w:val="00E2391A"/>
    <w:rsid w:val="00E24727"/>
    <w:rsid w:val="00E24912"/>
    <w:rsid w:val="00E27123"/>
    <w:rsid w:val="00E31443"/>
    <w:rsid w:val="00E324E7"/>
    <w:rsid w:val="00E3381B"/>
    <w:rsid w:val="00E345F1"/>
    <w:rsid w:val="00E34663"/>
    <w:rsid w:val="00E3495E"/>
    <w:rsid w:val="00E35BD3"/>
    <w:rsid w:val="00E37BFF"/>
    <w:rsid w:val="00E4113C"/>
    <w:rsid w:val="00E43629"/>
    <w:rsid w:val="00E436DD"/>
    <w:rsid w:val="00E5167A"/>
    <w:rsid w:val="00E52494"/>
    <w:rsid w:val="00E52866"/>
    <w:rsid w:val="00E52F9D"/>
    <w:rsid w:val="00E54053"/>
    <w:rsid w:val="00E554C5"/>
    <w:rsid w:val="00E55F27"/>
    <w:rsid w:val="00E5644C"/>
    <w:rsid w:val="00E6005A"/>
    <w:rsid w:val="00E61810"/>
    <w:rsid w:val="00E62ED0"/>
    <w:rsid w:val="00E63400"/>
    <w:rsid w:val="00E63993"/>
    <w:rsid w:val="00E67659"/>
    <w:rsid w:val="00E67E4D"/>
    <w:rsid w:val="00E71ACC"/>
    <w:rsid w:val="00E73DE5"/>
    <w:rsid w:val="00E76179"/>
    <w:rsid w:val="00E76E2F"/>
    <w:rsid w:val="00E76F50"/>
    <w:rsid w:val="00E800CB"/>
    <w:rsid w:val="00E8113C"/>
    <w:rsid w:val="00E83176"/>
    <w:rsid w:val="00E833FE"/>
    <w:rsid w:val="00E878A0"/>
    <w:rsid w:val="00E9184E"/>
    <w:rsid w:val="00E97F50"/>
    <w:rsid w:val="00EA033C"/>
    <w:rsid w:val="00EA37EA"/>
    <w:rsid w:val="00EA3C76"/>
    <w:rsid w:val="00EA45D2"/>
    <w:rsid w:val="00EA482B"/>
    <w:rsid w:val="00EA564B"/>
    <w:rsid w:val="00EA6C5A"/>
    <w:rsid w:val="00EB0126"/>
    <w:rsid w:val="00EB15D2"/>
    <w:rsid w:val="00EB393C"/>
    <w:rsid w:val="00EB44D6"/>
    <w:rsid w:val="00EB48AC"/>
    <w:rsid w:val="00EB4A8D"/>
    <w:rsid w:val="00EB6132"/>
    <w:rsid w:val="00EB6E8B"/>
    <w:rsid w:val="00EC006C"/>
    <w:rsid w:val="00EC0886"/>
    <w:rsid w:val="00EC08CE"/>
    <w:rsid w:val="00EC1FA4"/>
    <w:rsid w:val="00EC4CC3"/>
    <w:rsid w:val="00EC6A5F"/>
    <w:rsid w:val="00ED03AB"/>
    <w:rsid w:val="00ED0709"/>
    <w:rsid w:val="00ED0A51"/>
    <w:rsid w:val="00ED26AB"/>
    <w:rsid w:val="00ED4BAB"/>
    <w:rsid w:val="00ED50B2"/>
    <w:rsid w:val="00ED59DB"/>
    <w:rsid w:val="00EE01FF"/>
    <w:rsid w:val="00EE021E"/>
    <w:rsid w:val="00EE0685"/>
    <w:rsid w:val="00EE0C11"/>
    <w:rsid w:val="00EE1803"/>
    <w:rsid w:val="00EE254E"/>
    <w:rsid w:val="00EE26D3"/>
    <w:rsid w:val="00EE2785"/>
    <w:rsid w:val="00EE2DE4"/>
    <w:rsid w:val="00EE54E7"/>
    <w:rsid w:val="00EE7CF0"/>
    <w:rsid w:val="00EF4447"/>
    <w:rsid w:val="00EF525D"/>
    <w:rsid w:val="00EF5ABB"/>
    <w:rsid w:val="00EF6A80"/>
    <w:rsid w:val="00EF7C89"/>
    <w:rsid w:val="00F037BB"/>
    <w:rsid w:val="00F0657B"/>
    <w:rsid w:val="00F068BA"/>
    <w:rsid w:val="00F100AB"/>
    <w:rsid w:val="00F1153F"/>
    <w:rsid w:val="00F115D4"/>
    <w:rsid w:val="00F151FE"/>
    <w:rsid w:val="00F1556D"/>
    <w:rsid w:val="00F15D79"/>
    <w:rsid w:val="00F16A39"/>
    <w:rsid w:val="00F16E7C"/>
    <w:rsid w:val="00F20767"/>
    <w:rsid w:val="00F211A2"/>
    <w:rsid w:val="00F21640"/>
    <w:rsid w:val="00F21BBC"/>
    <w:rsid w:val="00F21E26"/>
    <w:rsid w:val="00F2297C"/>
    <w:rsid w:val="00F23774"/>
    <w:rsid w:val="00F25689"/>
    <w:rsid w:val="00F3062E"/>
    <w:rsid w:val="00F31D45"/>
    <w:rsid w:val="00F327CF"/>
    <w:rsid w:val="00F3394C"/>
    <w:rsid w:val="00F33EAB"/>
    <w:rsid w:val="00F35135"/>
    <w:rsid w:val="00F35DFB"/>
    <w:rsid w:val="00F363C5"/>
    <w:rsid w:val="00F377ED"/>
    <w:rsid w:val="00F37CF5"/>
    <w:rsid w:val="00F4193A"/>
    <w:rsid w:val="00F42E2F"/>
    <w:rsid w:val="00F43907"/>
    <w:rsid w:val="00F4462A"/>
    <w:rsid w:val="00F45124"/>
    <w:rsid w:val="00F473F0"/>
    <w:rsid w:val="00F50606"/>
    <w:rsid w:val="00F52070"/>
    <w:rsid w:val="00F5341C"/>
    <w:rsid w:val="00F55C1F"/>
    <w:rsid w:val="00F57B9F"/>
    <w:rsid w:val="00F60031"/>
    <w:rsid w:val="00F625F5"/>
    <w:rsid w:val="00F63AA3"/>
    <w:rsid w:val="00F67554"/>
    <w:rsid w:val="00F74093"/>
    <w:rsid w:val="00F75AF2"/>
    <w:rsid w:val="00F77328"/>
    <w:rsid w:val="00F80D34"/>
    <w:rsid w:val="00F8111E"/>
    <w:rsid w:val="00F82191"/>
    <w:rsid w:val="00F827BC"/>
    <w:rsid w:val="00F85716"/>
    <w:rsid w:val="00F86A0B"/>
    <w:rsid w:val="00F86D14"/>
    <w:rsid w:val="00F90C74"/>
    <w:rsid w:val="00F91EC2"/>
    <w:rsid w:val="00F9272F"/>
    <w:rsid w:val="00F932C3"/>
    <w:rsid w:val="00F9356F"/>
    <w:rsid w:val="00FA0A90"/>
    <w:rsid w:val="00FA0F23"/>
    <w:rsid w:val="00FA16BC"/>
    <w:rsid w:val="00FA2C38"/>
    <w:rsid w:val="00FA5506"/>
    <w:rsid w:val="00FB0ADC"/>
    <w:rsid w:val="00FB1115"/>
    <w:rsid w:val="00FB220D"/>
    <w:rsid w:val="00FB2640"/>
    <w:rsid w:val="00FB3B24"/>
    <w:rsid w:val="00FB3C44"/>
    <w:rsid w:val="00FB4A72"/>
    <w:rsid w:val="00FB4C1B"/>
    <w:rsid w:val="00FB4FE0"/>
    <w:rsid w:val="00FB5BA5"/>
    <w:rsid w:val="00FB65B4"/>
    <w:rsid w:val="00FB70E5"/>
    <w:rsid w:val="00FB76D8"/>
    <w:rsid w:val="00FB793A"/>
    <w:rsid w:val="00FC2A15"/>
    <w:rsid w:val="00FC2F24"/>
    <w:rsid w:val="00FC455F"/>
    <w:rsid w:val="00FC53C5"/>
    <w:rsid w:val="00FC715E"/>
    <w:rsid w:val="00FC7A01"/>
    <w:rsid w:val="00FC7BB5"/>
    <w:rsid w:val="00FD14B6"/>
    <w:rsid w:val="00FD1F22"/>
    <w:rsid w:val="00FD20BC"/>
    <w:rsid w:val="00FD262D"/>
    <w:rsid w:val="00FD40BF"/>
    <w:rsid w:val="00FD42D5"/>
    <w:rsid w:val="00FD4483"/>
    <w:rsid w:val="00FD44F2"/>
    <w:rsid w:val="00FD65BB"/>
    <w:rsid w:val="00FD6D18"/>
    <w:rsid w:val="00FD6E6D"/>
    <w:rsid w:val="00FD7CC8"/>
    <w:rsid w:val="00FE681A"/>
    <w:rsid w:val="00FF13E8"/>
    <w:rsid w:val="00FF1656"/>
    <w:rsid w:val="00FF25D4"/>
    <w:rsid w:val="00FF6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0AC9A11-7497-4063-8C77-68EFCAC0C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B037CB"/>
    <w:pPr>
      <w:widowControl w:val="0"/>
      <w:jc w:val="both"/>
    </w:pPr>
  </w:style>
  <w:style w:type="paragraph" w:styleId="1">
    <w:name w:val="heading 1"/>
    <w:basedOn w:val="a4"/>
    <w:next w:val="a4"/>
    <w:link w:val="1Char"/>
    <w:uiPriority w:val="9"/>
    <w:qFormat/>
    <w:rsid w:val="0006758E"/>
    <w:pPr>
      <w:keepNext/>
      <w:keepLines/>
      <w:spacing w:before="340" w:after="330" w:line="578" w:lineRule="auto"/>
      <w:outlineLvl w:val="0"/>
    </w:pPr>
    <w:rPr>
      <w:b/>
      <w:bCs/>
      <w:kern w:val="44"/>
      <w:sz w:val="44"/>
      <w:szCs w:val="4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
    <w:name w:val="一级"/>
    <w:basedOn w:val="a8"/>
    <w:qFormat/>
    <w:rsid w:val="004F7753"/>
    <w:pPr>
      <w:numPr>
        <w:numId w:val="5"/>
      </w:numPr>
      <w:spacing w:line="360" w:lineRule="auto"/>
      <w:ind w:firstLineChars="0" w:firstLine="0"/>
      <w:jc w:val="center"/>
    </w:pPr>
    <w:rPr>
      <w:b/>
      <w:sz w:val="28"/>
    </w:rPr>
  </w:style>
  <w:style w:type="paragraph" w:styleId="a8">
    <w:name w:val="List Paragraph"/>
    <w:basedOn w:val="a4"/>
    <w:uiPriority w:val="34"/>
    <w:qFormat/>
    <w:rsid w:val="004F7753"/>
    <w:pPr>
      <w:ind w:firstLineChars="200" w:firstLine="420"/>
    </w:pPr>
  </w:style>
  <w:style w:type="paragraph" w:customStyle="1" w:styleId="a0">
    <w:name w:val="二级"/>
    <w:basedOn w:val="a8"/>
    <w:qFormat/>
    <w:rsid w:val="004F7753"/>
    <w:pPr>
      <w:numPr>
        <w:ilvl w:val="1"/>
        <w:numId w:val="5"/>
      </w:numPr>
      <w:ind w:firstLineChars="0" w:firstLine="0"/>
    </w:pPr>
    <w:rPr>
      <w:b/>
      <w:sz w:val="28"/>
    </w:rPr>
  </w:style>
  <w:style w:type="paragraph" w:customStyle="1" w:styleId="a1">
    <w:name w:val="三级"/>
    <w:basedOn w:val="a8"/>
    <w:qFormat/>
    <w:rsid w:val="004F7753"/>
    <w:pPr>
      <w:numPr>
        <w:ilvl w:val="2"/>
        <w:numId w:val="5"/>
      </w:numPr>
      <w:ind w:firstLineChars="0" w:firstLine="0"/>
    </w:pPr>
    <w:rPr>
      <w:b/>
      <w:sz w:val="28"/>
    </w:rPr>
  </w:style>
  <w:style w:type="paragraph" w:customStyle="1" w:styleId="a2">
    <w:name w:val="四级"/>
    <w:basedOn w:val="a1"/>
    <w:qFormat/>
    <w:rsid w:val="004F7753"/>
    <w:pPr>
      <w:numPr>
        <w:ilvl w:val="3"/>
      </w:numPr>
    </w:pPr>
  </w:style>
  <w:style w:type="paragraph" w:customStyle="1" w:styleId="a3">
    <w:name w:val="五级"/>
    <w:basedOn w:val="a2"/>
    <w:qFormat/>
    <w:rsid w:val="004F7753"/>
    <w:pPr>
      <w:numPr>
        <w:ilvl w:val="4"/>
      </w:numPr>
    </w:pPr>
    <w:rPr>
      <w:sz w:val="24"/>
    </w:rPr>
  </w:style>
  <w:style w:type="table" w:styleId="a9">
    <w:name w:val="Table Grid"/>
    <w:basedOn w:val="a6"/>
    <w:uiPriority w:val="59"/>
    <w:rsid w:val="00815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4"/>
    <w:link w:val="Char"/>
    <w:uiPriority w:val="99"/>
    <w:unhideWhenUsed/>
    <w:rsid w:val="009239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5"/>
    <w:link w:val="aa"/>
    <w:uiPriority w:val="99"/>
    <w:rsid w:val="0092395F"/>
    <w:rPr>
      <w:sz w:val="18"/>
      <w:szCs w:val="18"/>
    </w:rPr>
  </w:style>
  <w:style w:type="paragraph" w:styleId="ab">
    <w:name w:val="footer"/>
    <w:basedOn w:val="a4"/>
    <w:link w:val="Char0"/>
    <w:uiPriority w:val="99"/>
    <w:unhideWhenUsed/>
    <w:rsid w:val="0092395F"/>
    <w:pPr>
      <w:tabs>
        <w:tab w:val="center" w:pos="4153"/>
        <w:tab w:val="right" w:pos="8306"/>
      </w:tabs>
      <w:snapToGrid w:val="0"/>
      <w:jc w:val="left"/>
    </w:pPr>
    <w:rPr>
      <w:sz w:val="18"/>
      <w:szCs w:val="18"/>
    </w:rPr>
  </w:style>
  <w:style w:type="character" w:customStyle="1" w:styleId="Char0">
    <w:name w:val="页脚 Char"/>
    <w:basedOn w:val="a5"/>
    <w:link w:val="ab"/>
    <w:uiPriority w:val="99"/>
    <w:rsid w:val="0092395F"/>
    <w:rPr>
      <w:sz w:val="18"/>
      <w:szCs w:val="18"/>
    </w:rPr>
  </w:style>
  <w:style w:type="paragraph" w:styleId="ac">
    <w:name w:val="Balloon Text"/>
    <w:basedOn w:val="a4"/>
    <w:link w:val="Char1"/>
    <w:uiPriority w:val="99"/>
    <w:semiHidden/>
    <w:unhideWhenUsed/>
    <w:rsid w:val="000676AA"/>
    <w:rPr>
      <w:sz w:val="18"/>
      <w:szCs w:val="18"/>
    </w:rPr>
  </w:style>
  <w:style w:type="character" w:customStyle="1" w:styleId="Char1">
    <w:name w:val="批注框文本 Char"/>
    <w:basedOn w:val="a5"/>
    <w:link w:val="ac"/>
    <w:uiPriority w:val="99"/>
    <w:semiHidden/>
    <w:rsid w:val="000676AA"/>
    <w:rPr>
      <w:sz w:val="18"/>
      <w:szCs w:val="18"/>
    </w:rPr>
  </w:style>
  <w:style w:type="character" w:styleId="ad">
    <w:name w:val="Placeholder Text"/>
    <w:basedOn w:val="a5"/>
    <w:uiPriority w:val="99"/>
    <w:semiHidden/>
    <w:rsid w:val="008B7E39"/>
    <w:rPr>
      <w:color w:val="808080"/>
    </w:rPr>
  </w:style>
  <w:style w:type="character" w:styleId="ae">
    <w:name w:val="footnote reference"/>
    <w:unhideWhenUsed/>
    <w:qFormat/>
    <w:rsid w:val="00CC22C3"/>
    <w:rPr>
      <w:rFonts w:ascii="Times New Roman" w:eastAsia="宋体" w:hAnsi="Times New Roman" w:cs="Times New Roman"/>
      <w:vertAlign w:val="superscript"/>
    </w:rPr>
  </w:style>
  <w:style w:type="paragraph" w:styleId="af">
    <w:name w:val="footnote text"/>
    <w:basedOn w:val="a4"/>
    <w:link w:val="Char2"/>
    <w:unhideWhenUsed/>
    <w:qFormat/>
    <w:rsid w:val="00CC22C3"/>
    <w:pPr>
      <w:snapToGrid w:val="0"/>
      <w:jc w:val="left"/>
    </w:pPr>
    <w:rPr>
      <w:rFonts w:ascii="Calibri" w:eastAsia="宋体" w:hAnsi="Calibri" w:cs="Times New Roman"/>
      <w:sz w:val="18"/>
      <w:szCs w:val="24"/>
    </w:rPr>
  </w:style>
  <w:style w:type="character" w:customStyle="1" w:styleId="Char2">
    <w:name w:val="脚注文本 Char"/>
    <w:basedOn w:val="a5"/>
    <w:link w:val="af"/>
    <w:qFormat/>
    <w:rsid w:val="00CC22C3"/>
    <w:rPr>
      <w:rFonts w:ascii="Calibri" w:eastAsia="宋体" w:hAnsi="Calibri" w:cs="Times New Roman"/>
      <w:sz w:val="18"/>
      <w:szCs w:val="24"/>
    </w:rPr>
  </w:style>
  <w:style w:type="character" w:customStyle="1" w:styleId="1Char">
    <w:name w:val="标题 1 Char"/>
    <w:basedOn w:val="a5"/>
    <w:link w:val="1"/>
    <w:uiPriority w:val="9"/>
    <w:rsid w:val="0006758E"/>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5A039-90F7-4FB2-9106-8D744FAFE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526</Words>
  <Characters>3000</Characters>
  <Application>Microsoft Office Word</Application>
  <DocSecurity>0</DocSecurity>
  <Lines>25</Lines>
  <Paragraphs>7</Paragraphs>
  <ScaleCrop>false</ScaleCrop>
  <Company>shenduxitong</Company>
  <LinksUpToDate>false</LinksUpToDate>
  <CharactersWithSpaces>3519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Donghm</dc:creator>
  <cp:lastModifiedBy>程才</cp:lastModifiedBy>
  <cp:revision>9</cp:revision>
  <dcterms:created xsi:type="dcterms:W3CDTF">2021-04-29T10:18:00Z</dcterms:created>
  <dcterms:modified xsi:type="dcterms:W3CDTF">2021-09-09T08:07:00Z</dcterms:modified>
</cp:coreProperties>
</file>