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drawingml.chartshapes+xml" PartName="/word/drawings/drawing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gbicc="http://www.gbicc.net" mc:Ignorable="w14 wp14">
  <w:body>
    <w:p w:rsidR="000612DA" w:rsidRPr="00707C6B" w:rsidRDefault="000612DA">
      <w:pPr>
        <w:autoSpaceDE w:val="0"/>
        <w:autoSpaceDN w:val="0"/>
        <w:adjustRightInd w:val="0"/>
        <w:jc w:val="center"/>
        <w:rPr>
          <w:rFonts w:ascii="仿宋" w:eastAsia="仿宋" w:hAnsi="仿宋" w:cs="仿宋_GB2312"/>
          <w:kern w:val="0"/>
          <w:sz w:val="36"/>
          <w:szCs w:val="36"/>
        </w:rPr>
      </w:pPr>
    </w:p>
    <w:p w:rsidR="000612DA" w:rsidRPr="00707C6B" w:rsidRDefault="00EE0C11" gbicc:emptyAbove="1">
      <w:pPr>
        <w:autoSpaceDE w:val="0"/>
        <w:autoSpaceDN w:val="0"/>
        <w:adjustRightInd w:val="0"/>
        <w:jc w:val="center"/>
        <w:rPr>
          <w:rFonts w:ascii="仿宋" w:eastAsia="仿宋" w:hAnsi="仿宋" w:cs="仿宋_GB2312"/>
          <w:kern w:val="0"/>
          <w:sz w:val="36"/>
          <w:szCs w:val="36"/>
        </w:rPr>
      </w:pPr>
      <w:r w:rsidRPr="00707C6B">
        <w:rPr>
          <w:rFonts w:ascii="仿宋" w:eastAsia="仿宋" w:hAnsi="仿宋" w:cs="仿宋_GB2312" w:hint="eastAsia"/>
          <w:kern w:val="0"/>
          <w:sz w:val="36"/>
          <w:szCs w:val="36"/>
        </w:rPr>
        <w:t>广发研究精选股票型证券投资基金（广发研究精选股票A）基金产品资料概要</w:t>
      </w:r>
    </w:p>
    <w:p w:rsidR="000612DA" w:rsidRPr="00707C6B" w:rsidRDefault="00EE0C11">
      <w:pPr>
        <w:autoSpaceDE w:val="0"/>
        <w:autoSpaceDN w:val="0"/>
        <w:adjustRightInd w:val="0"/>
        <w:jc w:val="right"/>
        <w:rPr>
          <w:rFonts w:ascii="仿宋" w:eastAsia="仿宋" w:hAnsi="仿宋" w:cs="方正仿宋简体"/>
          <w:iCs/>
          <w:sz w:val="24"/>
          <w:szCs w:val="24"/>
        </w:rPr>
      </w:pPr>
      <w:r w:rsidRPr="00707C6B">
        <w:rPr>
          <w:rFonts w:ascii="仿宋" w:eastAsia="仿宋" w:hAnsi="仿宋" w:cs="方正仿宋简体" w:hint="eastAsia"/>
          <w:iCs/>
          <w:sz w:val="24"/>
          <w:szCs w:val="24"/>
        </w:rPr>
        <w:t>编制日期：</w:t>
      </w:r>
      <w:r w:rsidRPr="00707C6B">
        <w:rPr>
          <w:rFonts w:ascii="仿宋" w:eastAsia="仿宋" w:hAnsi="仿宋" w:cs="方正仿宋简体" w:hint="eastAsia"/>
          <w:iCs/>
          <w:sz w:val="24"/>
          <w:szCs w:val="24"/>
        </w:rPr>
        <w:t>2020年9月28日</w:t>
      </w:r>
    </w:p>
    <w:p w:rsidR="000612DA" w:rsidRPr="00707C6B" w:rsidRDefault="00707C6B">
      <w:pPr>
        <w:autoSpaceDE w:val="0"/>
        <w:autoSpaceDN w:val="0"/>
        <w:adjustRightInd w:val="0"/>
        <w:jc w:val="center"/>
        <w:rPr>
          <w:rFonts w:ascii="仿宋" w:eastAsia="仿宋" w:hAnsi="仿宋" w:cs="方正仿宋简体"/>
          <w:iCs/>
          <w:sz w:val="24"/>
          <w:szCs w:val="24"/>
        </w:rPr>
      </w:pPr>
      <w:r>
        <w:rPr>
          <w:rFonts w:ascii="仿宋" w:eastAsia="仿宋" w:hAnsi="仿宋" w:cs="方正仿宋简体" w:hint="eastAsia"/>
          <w:iCs/>
          <w:sz w:val="24"/>
          <w:szCs w:val="24"/>
        </w:rPr>
        <w:t xml:space="preserve"> </w:t>
      </w:r>
      <w:r>
        <w:rPr>
          <w:rFonts w:ascii="仿宋" w:eastAsia="仿宋" w:hAnsi="仿宋" w:cs="方正仿宋简体"/>
          <w:iCs/>
          <w:sz w:val="24"/>
          <w:szCs w:val="24"/>
        </w:rPr>
        <w:t xml:space="preserve">              </w:t>
      </w:r>
      <w:r w:rsidR="008A5B3B">
        <w:rPr>
          <w:rFonts w:ascii="仿宋" w:eastAsia="仿宋" w:hAnsi="仿宋" w:cs="方正仿宋简体"/>
          <w:iCs/>
          <w:sz w:val="24"/>
          <w:szCs w:val="24"/>
        </w:rPr>
        <w:t xml:space="preserve">                              </w:t>
      </w:r>
      <w:r w:rsidR="00AA007E">
        <w:rPr>
          <w:rFonts w:ascii="仿宋" w:eastAsia="仿宋" w:hAnsi="仿宋" w:cs="方正仿宋简体"/>
          <w:iCs/>
          <w:sz w:val="24"/>
          <w:szCs w:val="24"/>
        </w:rPr>
        <w:t xml:space="preserve">           </w:t>
      </w:r>
      <w:bookmarkStart w:id="0" w:name="_GoBack"/>
      <w:bookmarkEnd w:id="0"/>
      <w:r w:rsidR="00EE0C11" w:rsidRPr="00707C6B">
        <w:rPr>
          <w:rFonts w:ascii="仿宋" w:eastAsia="仿宋" w:hAnsi="仿宋" w:cs="方正仿宋简体" w:hint="eastAsia"/>
          <w:iCs/>
          <w:sz w:val="24"/>
          <w:szCs w:val="24"/>
        </w:rPr>
        <w:t>送出日期：</w:t>
      </w:r>
      <w:r w:rsidR="00EE0C11" w:rsidRPr="00707C6B">
        <w:rPr>
          <w:rFonts w:ascii="仿宋" w:eastAsia="仿宋" w:hAnsi="仿宋" w:cs="方正仿宋简体" w:hint="eastAsia"/>
          <w:iCs/>
          <w:sz w:val="24"/>
          <w:szCs w:val="24"/>
        </w:rPr>
        <w:t>2020年10月12日</w:t>
      </w:r>
    </w:p>
    <w:p w:rsidR="000612DA" w:rsidRPr="00707C6B" w:rsidRDefault="00EE0C11">
      <w:pPr>
        <w:autoSpaceDE w:val="0"/>
        <w:autoSpaceDN w:val="0"/>
        <w:adjustRightInd w:val="0"/>
        <w:spacing w:line="380" w:lineRule="exact"/>
        <w:jc w:val="left"/>
        <w:rPr>
          <w:rFonts w:ascii="仿宋" w:eastAsia="仿宋" w:hAnsi="仿宋" w:cs="黑体"/>
          <w:kern w:val="0"/>
          <w:sz w:val="24"/>
          <w:szCs w:val="24"/>
        </w:rPr>
      </w:pPr>
      <w:r w:rsidRPr="00707C6B">
        <w:rPr>
          <w:rFonts w:ascii="仿宋" w:eastAsia="仿宋" w:hAnsi="仿宋" w:cs="黑体" w:hint="eastAsia"/>
          <w:kern w:val="0"/>
          <w:sz w:val="24"/>
          <w:szCs w:val="24"/>
        </w:rPr>
        <w:t>本概要提供本基金的重要信息，是招募说明书的一部分。</w:t>
      </w:r>
    </w:p>
    <w:p w:rsidR="000612DA" w:rsidRDefault="00EE0C11">
      <w:pPr>
        <w:autoSpaceDE w:val="0"/>
        <w:autoSpaceDN w:val="0"/>
        <w:adjustRightInd w:val="0"/>
        <w:spacing w:line="380" w:lineRule="exact"/>
        <w:jc w:val="left"/>
        <w:rPr>
          <w:rFonts w:ascii="仿宋" w:eastAsia="仿宋" w:hAnsi="仿宋" w:cs="黑体"/>
          <w:kern w:val="0"/>
          <w:sz w:val="24"/>
          <w:szCs w:val="24"/>
        </w:rPr>
      </w:pPr>
      <w:r w:rsidRPr="00707C6B">
        <w:rPr>
          <w:rFonts w:ascii="仿宋" w:eastAsia="仿宋" w:hAnsi="仿宋" w:cs="黑体" w:hint="eastAsia"/>
          <w:kern w:val="0"/>
          <w:sz w:val="24"/>
          <w:szCs w:val="24"/>
        </w:rPr>
        <w:t>作出投资决定前，请阅读完整的招募说明书等销售文件。</w:t>
      </w:r>
    </w:p>
    <w:p w:rsidR="00707C6B" w:rsidRPr="00707C6B" w:rsidRDefault="00707C6B">
      <w:pPr>
        <w:autoSpaceDE w:val="0"/>
        <w:autoSpaceDN w:val="0"/>
        <w:adjustRightInd w:val="0"/>
        <w:spacing w:line="380" w:lineRule="exact"/>
        <w:jc w:val="left"/>
        <w:rPr>
          <w:rFonts w:ascii="仿宋" w:eastAsia="仿宋" w:hAnsi="仿宋" w:cs="黑体"/>
          <w:kern w:val="0"/>
          <w:sz w:val="24"/>
          <w:szCs w:val="24"/>
        </w:rPr>
      </w:pPr>
    </w:p>
    <w:p w:rsidR="000612DA" w:rsidRPr="00707C6B" w:rsidRDefault="00EE0C11" w:rsidP="003D461D" gbicc:emptyAbove="1">
      <w:pPr gbicc:listString="一、" gbicc:numText="%1、" gbicc:numFmt="C" gbicc:numVal="1" gbicc:numId="10">
        <w:numPr>
          <w:ilvl w:val="0"/>
          <w:numId w:val="10"/>
        </w:numPr>
        <w:spacing w:line="360" w:lineRule="auto"/>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产品概况</w:t>
      </w:r>
    </w:p>
    <w:tbl init-cell-address="true">
      <w:tblPr>
        <w:tblStyle w:val="a9"/>
        <w:tblW w:w="5000" w:type="pct"/>
        <w:tblBorders>
          <w:left w:val="none" w:sz="0" w:space="0" w:color="auto"/>
          <w:right w:val="none" w:sz="0" w:space="0" w:color="auto"/>
          <w:insideH w:val="dashSmallGap" w:sz="4" w:space="0" w:color="A6A6A6" w:themeColor="background1" w:themeShade="A6"/>
          <w:insideV w:val="none" w:sz="0" w:space="0" w:color="auto"/>
        </w:tblBorders>
        <w:tblLayout w:type="fixed"/>
        <w:tblLook w:val="04A0" w:firstRow="1" w:lastRow="0" w:firstColumn="1" w:lastColumn="0" w:noHBand="0" w:noVBand="1"/>
      </w:tblPr>
      <w:tblGrid>
        <w:gridCol w:w="2256"/>
        <w:gridCol w:w="2785"/>
        <w:gridCol w:w="1969"/>
        <w:gridCol w:w="2844"/>
      </w:tblGrid>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基金简称</w:t>
            </w:r>
          </w:p>
        </w:tc>
        <w:tc>
          <w:tcPr>
            <w:tcW w:w="1413" w:type="pct"/>
            <w:vMerge w:val="restart"/>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hint="eastAsia"/>
                <w:iCs/>
              </w:rPr>
              <w:t>广发研究精选股票</w:t>
            </w:r>
          </w:p>
        </w:tc>
        <w:tc>
          <w:tcPr>
            <w:tcW w:w="999"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基金代码</w:t>
            </w:r>
          </w:p>
        </w:tc>
        <w:tc>
          <w:tcPr>
            <w:tcW w:w="1443" w:type="pct"/>
            <w:tcBorders>
              <w:bottom w:val="dashSmallGap" w:sz="4" w:space="0" w:color="A6A6A6" w:themeColor="background1" w:themeShade="A6"/>
            </w:tcBorders>
            <w:vAlign w:val="center"/>
          </w:tcPr>
          <w:p w:rsidR="000612DA" w:rsidRPr="00707C6B" w:rsidRDefault="001D10C8">
            <w:pPr>
              <w:spacing w:line="280" w:lineRule="exact"/>
              <w:rPr>
                <w:rFonts w:ascii="仿宋" w:eastAsia="仿宋" w:hAnsi="仿宋" w:cs="方正仿宋简体"/>
                <w:iCs/>
              </w:rPr>
            </w:pPr>
            <w:r w:rsidR="00EE0C11" w:rsidRPr="00707C6B">
              <w:rPr>
                <w:rFonts w:ascii="仿宋" w:eastAsia="仿宋" w:hAnsi="仿宋" w:cs="方正仿宋简体" w:hint="eastAsia"/>
                <w:iCs/>
              </w:rPr>
              <w:t>010112</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下属基金简称</w:t>
            </w:r>
          </w:p>
        </w:tc>
        <w:tc>
          <w:tcPr>
            <w:tcW w:w="1413" w:type="pct"/>
            <w:vMerge w:val="restart"/>
            <w:tcBorders>
              <w:top w:val="dashSmallGap" w:sz="4" w:space="0" w:color="A6A6A6" w:themeColor="background1" w:themeShade="A6"/>
            </w:tcBorders>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iCs/>
              </w:rPr>
              <w:t>广发研究精选股票A</w:t>
            </w:r>
          </w:p>
        </w:tc>
        <w:tc>
          <w:tcPr>
            <w:tcW w:w="999"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下属基金代码</w:t>
            </w:r>
          </w:p>
        </w:tc>
        <w:tc>
          <w:tcPr>
            <w:tcW w:w="1443" w:type="pct"/>
            <w:tcBorders>
              <w:top w:val="dashSmallGap" w:sz="4" w:space="0" w:color="A6A6A6" w:themeColor="background1" w:themeShade="A6"/>
              <w:bottom w:val="nil"/>
            </w:tcBorders>
            <w:vAlign w:val="center"/>
          </w:tcPr>
          <w:p w:rsidR="000612DA" w:rsidRPr="00707C6B" w:rsidRDefault="001D10C8">
            <w:pPr>
              <w:spacing w:line="280" w:lineRule="exact"/>
              <w:rPr>
                <w:rFonts w:ascii="仿宋" w:eastAsia="仿宋" w:hAnsi="仿宋" w:cs="方正仿宋简体"/>
                <w:iCs/>
              </w:rPr>
            </w:pPr>
            <w:r w:rsidR="00EE0C11" w:rsidRPr="00707C6B">
              <w:rPr>
                <w:rFonts w:ascii="仿宋" w:eastAsia="仿宋" w:hAnsi="仿宋" w:cs="方正仿宋简体" w:hint="eastAsia"/>
                <w:iCs/>
              </w:rPr>
              <w:t>010112</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基金管理人</w:t>
            </w:r>
          </w:p>
        </w:tc>
        <w:tc>
          <w:tcPr>
            <w:tcW w:w="1413" w:type="pct"/>
            <w:tcBorders>
              <w:top w:val="dashSmallGap" w:sz="4" w:space="0" w:color="A6A6A6" w:themeColor="background1" w:themeShade="A6"/>
            </w:tcBorders>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hint="eastAsia"/>
                <w:iCs/>
              </w:rPr>
              <w:t>广发基金管理有限公司</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基金托管人</w:t>
            </w:r>
          </w:p>
        </w:tc>
        <w:tc>
          <w:tcPr>
            <w:tcW w:w="1443" w:type="pct"/>
            <w:tcBorders>
              <w:top w:val="dashSmallGap" w:sz="4" w:space="0" w:color="A6A6A6" w:themeColor="background1" w:themeShade="A6"/>
            </w:tcBorders>
            <w:vAlign w:val="center"/>
          </w:tcPr>
          <w:p w:rsidR="000612DA" w:rsidRPr="00707C6B" w:rsidRDefault="001D10C8">
            <w:pPr>
              <w:spacing w:line="280" w:lineRule="exact"/>
              <w:rPr>
                <w:rFonts w:ascii="仿宋" w:eastAsia="仿宋" w:hAnsi="仿宋" w:cs="方正仿宋简体"/>
                <w:iCs/>
              </w:rPr>
            </w:pPr>
            <w:r w:rsidR="00EE0C11" w:rsidRPr="00707C6B">
              <w:rPr>
                <w:rFonts w:ascii="仿宋" w:eastAsia="仿宋" w:hAnsi="仿宋" w:cs="方正仿宋简体" w:hint="eastAsia"/>
                <w:iCs/>
              </w:rPr>
              <w:t>上海浦东发展银行股份有限公司</w:t>
            </w:r>
            <w:r w:rsidR="00EE0C11" w:rsidRPr="00707C6B">
              <w:rPr>
                <w:rFonts w:ascii="仿宋" w:eastAsia="仿宋" w:hAnsi="仿宋" w:cs="方正仿宋简体" w:hint="eastAsia"/>
                <w:iCs/>
              </w:rPr>
              <w:t xml:space="preserve"> </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基金合同生效日</w:t>
            </w:r>
          </w:p>
        </w:tc>
        <w:tc>
          <w:tcPr>
            <w:tcW w:w="1413" w:type="pct"/>
            <w:vMerge w:val="restar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w:t>
            </w:r>
          </w:p>
        </w:tc>
        <w:tc>
          <w:tcPr>
            <w:tcW w:w="999"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
            </w:r>
          </w:p>
        </w:tc>
        <w:tc>
          <w:tcPr>
            <w:tcW w:w="1443" w:type="pct"/>
            <w:tcBorders>
              <w:top w:val="dashSmallGap" w:sz="4" w:space="0" w:color="A6A6A6" w:themeColor="background1" w:themeShade="A6"/>
              <w:bottom w:val="nil"/>
            </w:tcBorders>
            <w:vAlign w:val="center"/>
          </w:tcPr>
          <w:p w:rsidR="000612DA" w:rsidRPr="00707C6B" w:rsidRDefault="001D10C8">
            <w:pPr>
              <w:spacing w:line="280" w:lineRule="exact"/>
              <w:rPr>
                <w:rFonts w:ascii="仿宋" w:eastAsia="仿宋" w:hAnsi="仿宋" w:cs="方正仿宋简体"/>
                <w:iCs/>
              </w:rPr>
            </w:pPr>
            <w:r w:rsidR="00EE0C11" w:rsidRPr="00707C6B">
              <w:rPr>
                <w:rFonts w:ascii="仿宋" w:eastAsia="仿宋" w:hAnsi="仿宋" w:hint="eastAsia"/>
                <w:color w:val="333399"/>
              </w:rPr>
              <w:t/>
            </w:r>
            <w:r w:rsidR="00EE0C11" w:rsidRPr="00707C6B">
              <w:rPr>
                <w:rFonts w:ascii="仿宋" w:eastAsia="仿宋" w:hAnsi="仿宋" w:cs="方正仿宋简体" w:hint="eastAsia"/>
                <w:iCs/>
              </w:rPr>
              <w:t xml:space="preserve"> </w:t>
            </w:r>
            <w:r w:rsidR="00EE0C11" w:rsidRPr="00707C6B">
              <w:rPr>
                <w:rFonts w:ascii="仿宋" w:eastAsia="仿宋" w:hAnsi="仿宋" w:hint="eastAsia"/>
                <w:color w:val="333399"/>
              </w:rPr>
              <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基金类型</w:t>
            </w:r>
          </w:p>
        </w:tc>
        <w:tc>
          <w:tcPr>
            <w:tcW w:w="141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股票型</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交易币种</w:t>
            </w:r>
          </w:p>
        </w:tc>
        <w:tc>
          <w:tcPr>
            <w:tcW w:w="1443" w:type="pct"/>
            <w:tcBorders>
              <w:top w:val="dashSmallGap" w:sz="4" w:space="0" w:color="A6A6A6" w:themeColor="background1" w:themeShade="A6"/>
            </w:tcBorders>
            <w:vAlign w:val="center"/>
          </w:tcPr>
          <w:p w:rsidR="000612DA" w:rsidRPr="00707C6B" w:rsidRDefault="001D10C8">
            <w:pPr>
              <w:spacing w:line="280" w:lineRule="exact"/>
              <w:rPr>
                <w:rFonts w:ascii="仿宋" w:eastAsia="仿宋" w:hAnsi="仿宋" w:cs="方正仿宋简体"/>
                <w:iCs/>
              </w:rPr>
            </w:pPr>
            <w:r w:rsidR="00EE0C11" w:rsidRPr="00707C6B">
              <w:rPr>
                <w:rFonts w:ascii="仿宋" w:eastAsia="仿宋" w:hAnsi="仿宋" w:hint="eastAsia"/>
                <w:color w:val="333399"/>
              </w:rPr>
              <w:t>-</w:t>
            </w:r>
            <w:r w:rsidR="00EE0C11" w:rsidRPr="00707C6B">
              <w:rPr>
                <w:rFonts w:ascii="仿宋" w:eastAsia="仿宋" w:hAnsi="仿宋" w:hint="eastAsia"/>
                <w:color w:val="333399"/>
              </w:rPr>
              <w:t/>
            </w:r>
            <w:r w:rsidR="00EE0C11" w:rsidRPr="00707C6B">
              <w:rPr>
                <w:rFonts w:ascii="仿宋" w:eastAsia="仿宋" w:hAnsi="仿宋" w:hint="eastAsia"/>
                <w:color w:val="333399"/>
              </w:rPr>
              <w:t/>
            </w:r>
            <w:r w:rsidR="00EE0C11" w:rsidRPr="00707C6B">
              <w:rPr>
                <w:rFonts w:ascii="仿宋" w:eastAsia="仿宋" w:hAnsi="仿宋" w:hint="eastAsia"/>
                <w:color w:val="333399"/>
              </w:rPr>
              <w:t/>
            </w:r>
            <w:r w:rsidR="00EE0C11" w:rsidRPr="00707C6B">
              <w:rPr>
                <w:rFonts w:ascii="仿宋" w:eastAsia="仿宋" w:hAnsi="仿宋" w:hint="eastAsia"/>
                <w:color w:val="333399"/>
              </w:rPr>
              <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运作方式</w:t>
            </w:r>
          </w:p>
        </w:tc>
        <w:tc>
          <w:tcPr>
            <w:tcW w:w="141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开放式</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开放频率</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每日开放</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基金经理</w:t>
            </w:r>
          </w:p>
        </w:tc>
        <w:tc>
          <w:tcPr>
            <w:tcW w:w="1413" w:type="pct"/>
            <w:vMerge w:val="restar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iCs/>
              </w:rPr>
              <w:t>孙迪</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开始担任本基金基金经理的日期</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iCs/>
              </w:rPr>
              <w:t>-</w:t>
            </w:r>
          </w:p>
        </w:tc>
      </w:tr>
      <w:tr w:rsidR="000612DA" w:rsidRPr="00707C6B" w:rsidTr="003D461D">
        <w:trPr>
          <w:trHeight w:val="227"/>
        </w:trPr>
        <w:tc>
          <w:tcPr>
            <w:tcW w:w="1145" w:type="pct"/>
            <w:vMerge/>
            <w:vAlign w:val="center"/>
          </w:tcPr>
          <w:p w:rsidR="000612DA" w:rsidRPr="00707C6B" w:rsidRDefault="000612DA">
            <w:pPr>
              <w:spacing w:line="280" w:lineRule="exact"/>
              <w:rPr>
                <w:rFonts w:ascii="仿宋" w:eastAsia="仿宋" w:hAnsi="仿宋" w:cs="方正仿宋简体"/>
                <w:b/>
                <w:iCs/>
              </w:rPr>
            </w:pPr>
          </w:p>
        </w:tc>
        <w:tc>
          <w:tcPr>
            <w:tcW w:w="1413" w:type="pct"/>
            <w:vMerge/>
            <w:vAlign w:val="center"/>
          </w:tcPr>
          <w:p w:rsidR="000612DA" w:rsidRPr="00707C6B" w:rsidRDefault="000612DA">
            <w:pPr>
              <w:spacing w:line="280" w:lineRule="exact"/>
              <w:rPr>
                <w:rFonts w:ascii="仿宋" w:eastAsia="仿宋" w:hAnsi="仿宋" w:cs="方正仿宋简体"/>
                <w:b/>
                <w:iCs/>
              </w:rPr>
            </w:pP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证券从业日期</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2009-07-28</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其他</w:t>
            </w:r>
          </w:p>
        </w:tc>
        <w:tc>
          <w:tcPr>
            <w:tcW w:w="3855" w:type="pct"/>
            <w:gridSpan w:val="3"/>
            <w:vAlign w:val="center"/>
          </w:tcPr>
          <w:p w:rsidR="000612DA" w:rsidRPr="00707C6B" w:rsidRDefault="00EE0C11" w:rsidP="003D461D">
            <w:pPr>
              <w:spacing w:line="280" w:lineRule="exact"/>
              <w:jc w:val="left"/>
              <w:rPr>
                <w:rFonts w:ascii="仿宋" w:eastAsia="仿宋" w:hAnsi="仿宋" w:cs="方正仿宋简体"/>
                <w:iCs/>
              </w:rPr>
            </w:pPr>
            <w:r w:rsidRPr="00707C6B">
              <w:rPr>
                <w:rFonts w:ascii="仿宋" w:eastAsia="仿宋" w:hAnsi="仿宋" w:cs="方正仿宋简体" w:hint="eastAsia"/>
                <w:iCs/>
              </w:rPr>
              <w:t xml:space="preserve">《基金合同》生效后，连续20个工作日出现基金份额持有人数量不满200人或者基金资产净值低于5000万元的，基金管理人应当在定期报告中予以披露；连续50个工作日出现上述情形的，基金管理人应当终止基金合同，并按照基金合同的约定程序进行清算，不需要召开基金份额持有人大会进行表决。</w:t>
            </w:r>
          </w:p>
          <w:p w:rsidR="000612DA" w:rsidRPr="00707C6B" w:rsidRDefault="00EE0C11" w:rsidP="003D461D">
            <w:pPr>
              <w:spacing w:line="280" w:lineRule="exact"/>
              <w:jc w:val="left"/>
              <w:rPr>
                <w:rFonts w:ascii="仿宋" w:eastAsia="仿宋" w:hAnsi="仿宋" w:cs="方正仿宋简体"/>
                <w:iCs/>
              </w:rPr>
            </w:pPr>
            <w:r w:rsidRPr="00707C6B">
              <w:rPr>
                <w:rFonts w:ascii="仿宋" w:eastAsia="仿宋" w:hAnsi="仿宋" w:cs="方正仿宋简体" w:hint="eastAsia"/>
                <w:iCs/>
              </w:rPr>
              <w:t xml:space="preserve">法律法规或监管机构另有规定时，从其规定。</w:t>
            </w:r>
          </w:p>
        </w:tc>
      </w:tr>
    </w:tbl>
    <w:p w:rsidR="000612DA" w:rsidRPr="00707C6B" w:rsidRDefault="000612DA">
      <w:pPr>
        <w:spacing w:line="280" w:lineRule="exact"/>
        <w:rPr>
          <w:rFonts w:ascii="仿宋" w:eastAsia="仿宋" w:hAnsi="仿宋" w:cs="仿宋_GB2312"/>
          <w:b/>
          <w:kern w:val="0"/>
          <w:szCs w:val="24"/>
        </w:rPr>
      </w:pPr>
    </w:p>
    <w:p w:rsidR="000612DA" w:rsidRPr="00707C6B" w:rsidRDefault="00EE0C11" gbicc:emptyAbove="1">
      <w:pPr gbicc:listString="二、" gbicc:numText="%1、" gbicc:numFmt="C" gbicc:numVal="2" gbicc:numId="10">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基金投资与净值表现</w:t>
      </w:r>
    </w:p>
    <w:p w:rsidR="000612DA" w:rsidRPr="00707C6B" w:rsidRDefault="00EE0C11">
      <w:pPr gbicc:listString="(一)" gbicc:numText="(%1)" gbicc:numFmt="C" gbicc:numVal="1" gbicc:numId="15">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投资目标与投资策略</w:t>
      </w:r>
    </w:p>
    <w:tbl>
      <w:tblPr>
        <w:tblStyle w:val="a9"/>
        <w:tblW w:w="5000" w:type="pct"/>
        <w:tblBorders>
          <w:left w:val="none" w:sz="0" w:space="0" w:color="auto"/>
          <w:right w:val="none" w:sz="0" w:space="0" w:color="auto"/>
          <w:insideH w:val="dashSmallGap" w:sz="4" w:space="0" w:color="808080" w:themeColor="background1" w:themeShade="80"/>
          <w:insideV w:val="none" w:sz="0" w:space="0" w:color="auto"/>
        </w:tblBorders>
        <w:tblLook w:val="04A0" w:firstRow="1" w:lastRow="0" w:firstColumn="1" w:lastColumn="0" w:noHBand="0" w:noVBand="1"/>
      </w:tblPr>
      <w:tblGrid>
        <w:gridCol w:w="2420"/>
        <w:gridCol w:w="7434"/>
      </w:tblGrid>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投资目标</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本基金将在严格控制风险的前提下，通过深入研究，力争获取超越业绩比较基准的投资回报。</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投资范围</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 xml:space="preserve">本基金的投资范围为具有良好流动性的金融工具，包括境内依法发行上市的股票（包括中小板、创业板及其他依法发行上市的股票）、债券（包括国内依法发行和上市交易的国债、地方政府债、金融债、企业债、公司债、次级债、可转换债券、分离交易可转债、可交换债券、央行票据、中期票据、短期融资券（包括超短期融资券）等）、资产支持证券、债券回购、同业存单、银行存款、股指期货、国债期货以及法律法规或中国证监会允许基金投资的其他金融工具（但须符合中国证监会相关规定）。</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 xml:space="preserve">如法律法规或监管机构以后允许基金投资其他品种，基金管理人在履行适当程序后，可以将其纳入投资范围，并可依据届时有效的法律法规适时合理地调整投资范围。</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 xml:space="preserve">本基金为股票型基金，基金的投资组合比例为：股票资产占基金资产的比例为80%-95%；每个交易日日终在扣除股指期货合约和国债期货合约需缴纳的交易保证金后，应当保持现金或者到期日在一年以内的政府债券不低于基金资产净值的5%，其中现金不得包括结算备付金、存出保证金及应收申购款等；股指期货、国债期货及其他金融工具的投资比例依照法律法规或监管机构的规定执行。</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 xml:space="preserve">如法律法规或监管机构以后允许基金投资其他品种或对投资比例要求有变更的，基金管理人在履行适当程序后，可以做出相应调整。</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主要投资策略</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具体包括：1、大类资产配置；2、股票投资策略；3、债券投资策略；4、资产支持证券投资策略；5、股指期货、国债期货投资策略。</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业绩比较基准</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中证800指数收益率×90%+银行活期存款利率(税后) ×10%。</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风险收益特征</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本基金是股票型基金，其预期收益及风险水平高于货币市场基金、债券型基金、混合型基金。</w:t>
            </w:r>
          </w:p>
        </w:tc>
      </w:tr>
    </w:tbl>
    <w:p w:rsidR="000612DA" w:rsidRPr="00707C6B" w:rsidRDefault="00EE0C11">
      <w:pPr>
        <w:spacing w:line="280" w:lineRule="exact"/>
        <w:rPr>
          <w:rFonts w:ascii="仿宋" w:eastAsia="仿宋" w:hAnsi="仿宋" w:cs="方正仿宋简体"/>
          <w:iCs/>
          <w:szCs w:val="24"/>
        </w:rPr>
      </w:pPr>
      <w:r w:rsidRPr="00707C6B">
        <w:rPr>
          <w:rFonts w:ascii="仿宋" w:eastAsia="仿宋" w:hAnsi="仿宋" w:cs="方正仿宋简体" w:hint="eastAsia"/>
          <w:iCs/>
          <w:szCs w:val="24"/>
        </w:rPr>
        <w:t>注：</w:t>
      </w:r>
      <w:r w:rsidRPr="00707C6B">
        <w:rPr>
          <w:rFonts w:ascii="仿宋" w:eastAsia="仿宋" w:hAnsi="仿宋" w:cs="方正仿宋简体" w:hint="eastAsia"/>
          <w:iCs/>
          <w:szCs w:val="24"/>
        </w:rPr>
        <w:t>详见《广发研究精选股票型证券投资基金招募说明书》及其更新文件中“基金的投资”。</w:t>
      </w:r>
    </w:p>
    <w:p w:rsidR="000612DA" w:rsidRPr="00707C6B" w:rsidRDefault="001D10C8">
      <w:pPr>
        <w:spacing w:line="280" w:lineRule="exact"/>
        <w:rPr>
          <w:rFonts w:ascii="仿宋" w:eastAsia="仿宋" w:hAnsi="仿宋" w:cs="仿宋_GB2312"/>
          <w:kern w:val="0"/>
          <w:szCs w:val="24"/>
        </w:rPr>
      </w:pPr>
    </w:p>
    <w:p w:rsidR="000612DA" w:rsidRPr="00707C6B" w:rsidRDefault="00EE0C11" gbicc:emptyAbove="1">
      <w:pPr gbicc:listString="(二)" gbicc:numText="(%1)" gbicc:numFmt="C" gbicc:numVal="2" gbicc:numId="15">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投资组合资产配置图表/区域配置图表</w:t>
      </w:r>
    </w:p>
    <w:p w:rsidR="000612DA" w:rsidRPr="00707C6B" w:rsidRDefault="00EE0C11">
      <w:pPr>
        <w:rPr>
          <w:rFonts w:ascii="仿宋" w:eastAsia="仿宋" w:hAnsi="仿宋" w:cs="方正仿宋简体"/>
          <w:b/>
          <w:iCs/>
          <w:sz w:val="24"/>
          <w:szCs w:val="24"/>
        </w:rPr>
      </w:pPr>
      <w:r w:rsidRPr="00707C6B">
        <w:rPr>
          <w:rFonts w:ascii="仿宋" w:eastAsia="仿宋" w:hAnsi="仿宋" w:cs="方正仿宋简体" w:hint="eastAsia"/>
          <w:b/>
          <w:iCs/>
          <w:sz w:val="24"/>
          <w:szCs w:val="24"/>
        </w:rPr>
        <w:t>投资组合资产配置图表</w:t>
      </w:r>
    </w:p>
    <w:p w:rsidR="000612DA" w:rsidRPr="00707C6B" w:rsidRDefault="001D10C8" w:rsidP="00265B51" gbicc:emptyAbove="1">
      <w:pPr>
        <w:jc w:val="left"/>
        <w:rPr>
          <w:rFonts w:ascii="仿宋" w:eastAsia="仿宋" w:hAnsi="仿宋" w:cs="方正仿宋简体"/>
          <w:b/>
          <w:iCs/>
          <w:sz w:val="24"/>
          <w:szCs w:val="24"/>
        </w:rPr>
      </w:pPr>
      <w:r w:rsidR="00EE0C11" w:rsidRPr="00707C6B">
        <w:rPr>
          <w:rFonts w:ascii="仿宋" w:eastAsia="仿宋" w:hAnsi="仿宋"/>
          <w:color w:val="000000" w:themeColor="text1"/>
        </w:rPr>
        <w:t>无</w:t>
      </w:r>
    </w:p>
    <w:p w:rsidR="000612DA" w:rsidRPr="00707C6B" w:rsidRDefault="00EE0C11">
      <w:pPr gbicc:listString="(三)" gbicc:numText="(%1)" gbicc:numFmt="C" gbicc:numVal="3" gbicc:numId="15">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自基金合同生效以来基金每年的净值增长率及与同期业绩比较基准的比较图</w:t>
      </w:r>
    </w:p>
    <w:p w:rsidR="000612DA" w:rsidRPr="00707C6B" w:rsidRDefault="001D10C8" gbicc:emptyAbove="2">
      <w:pPr>
        <w:autoSpaceDE w:val="0"/>
        <w:autoSpaceDN w:val="0"/>
        <w:adjustRightInd w:val="0"/>
        <w:spacing w:line="280" w:lineRule="exact"/>
        <w:jc w:val="left"/>
        <w:rPr>
          <w:rFonts w:ascii="仿宋" w:eastAsia="仿宋" w:hAnsi="仿宋"/>
          <w:color w:val="000000" w:themeColor="text1"/>
        </w:rPr>
      </w:pPr>
      <w:r w:rsidR="00EE0C11" w:rsidRPr="00707C6B">
        <w:rPr>
          <w:rFonts w:ascii="仿宋" w:eastAsia="仿宋" w:hAnsi="仿宋" w:hint="eastAsia"/>
          <w:color w:val="000000" w:themeColor="text1"/>
        </w:rPr>
        <w:t>无</w:t>
      </w:r>
    </w:p>
    <w:p w:rsidR="000612DA" w:rsidRPr="00707C6B" w:rsidRDefault="000612DA">
      <w:pPr>
        <w:spacing w:line="280" w:lineRule="exact"/>
        <w:ind w:firstLine="420"/>
        <w:rPr>
          <w:rFonts w:ascii="仿宋" w:eastAsia="仿宋" w:hAnsi="仿宋" w:cs="方正仿宋简体"/>
          <w:iCs/>
        </w:rPr>
      </w:pPr>
    </w:p>
    <w:p w:rsidR="000612DA" w:rsidRPr="00707C6B" w:rsidRDefault="00EE0C11" w:rsidP="003D461D" gbicc:emptyAbove="1">
      <w:pPr gbicc:listString="三、" gbicc:numText="%1、" gbicc:numFmt="C" gbicc:numVal="3" gbicc:numId="10">
        <w:numPr>
          <w:ilvl w:val="0"/>
          <w:numId w:val="10"/>
        </w:numPr>
        <w:spacing w:line="360" w:lineRule="auto"/>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投资本基金涉及的费用</w:t>
      </w:r>
    </w:p>
    <w:p w:rsidR="000612DA" w:rsidRPr="00707C6B" w:rsidRDefault="00EE0C11" w:rsidP="003D461D">
      <w:pPr gbicc:listString="（一）" gbicc:numText="（%1）" gbicc:numFmt="J" gbicc:numVal="1" gbicc:numId="25">
        <w:pStyle w:val="a8"/>
        <w:numPr>
          <w:ilvl w:val="0"/>
          <w:numId w:val="25"/>
        </w:numPr>
        <w:spacing w:line="360" w:lineRule="auto"/>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基金销售相关费用</w:t>
      </w:r>
    </w:p>
    <w:p w:rsidR="000612DA" w:rsidRPr="00707C6B" w:rsidRDefault="00EE0C11">
      <w:pPr>
        <w:autoSpaceDE w:val="0"/>
        <w:autoSpaceDN w:val="0"/>
        <w:adjustRightInd w:val="0"/>
        <w:spacing w:line="280" w:lineRule="exact"/>
        <w:jc w:val="left"/>
        <w:rPr>
          <w:rFonts w:ascii="仿宋" w:eastAsia="仿宋" w:hAnsi="仿宋"/>
        </w:rPr>
      </w:pPr>
      <w:r w:rsidRPr="00707C6B">
        <w:rPr>
          <w:rFonts w:ascii="仿宋" w:eastAsia="仿宋" w:hAnsi="仿宋" w:cs="方正仿宋简体" w:hint="eastAsia"/>
          <w:iCs/>
        </w:rPr>
        <w:t>以下费用在认购/申购/赎回基金过程中收取：</w:t>
      </w:r>
    </w:p>
    <!--PH-->
    <w:tbl init-cell-address="true">
      <w:tblPr>
        <w:tblW w:w="5000" w:type="pct"/>
        <w:tblBorders>
          <w:top w:val="single" w:sz="4" w:space="0" w:color="000000"/>
          <w:bottom w:val="single" w:sz="4" w:space="0" w:color="000000"/>
          <w:insideH w:val="dashSmallGap" w:sz="4" w:space="0" w:color="808080" w:themeColor="background1" w:themeShade="80"/>
        </w:tblBorders>
        <w:tblLook w:val="0000" w:firstRow="0" w:lastRow="0" w:firstColumn="0" w:lastColumn="0" w:noHBand="0" w:noVBand="0"/>
      </w:tblPr>
      <w:tblGrid>
        <w:gridCol w:w="2744"/>
        <w:gridCol w:w="3034"/>
        <w:gridCol w:w="1583"/>
        <w:gridCol w:w="2493"/>
      </w:tblGrid>
      <w:tr w:rsidR="000612DA" w:rsidRPr="00707C6B" w:rsidTr="00084383">
        <w:trPr>
          <w:trHeight w:val="227"/>
        </w:trPr>
        <w:tc>
          <w:tcPr>
            <w:tcW w:w="1392"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费用类型</w:t>
            </w:r>
          </w:p>
        </w:tc>
        <w:tc>
          <w:tcPr>
            <w:tcW w:w="1539"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份额（S）或金额（M）</w:t>
            </w:r>
          </w:p>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/持有期限（N）</w:t>
            </w:r>
          </w:p>
        </w:tc>
        <w:tc>
          <w:tcPr>
            <w:tcW w:w="803"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收费方式/费率</w:t>
            </w:r>
          </w:p>
        </w:tc>
        <w:tc>
          <w:tcPr>
            <w:tcW w:w="1265"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备注</w:t>
            </w:r>
          </w:p>
        </w:tc>
      </w:tr>
      <w:tr w:rsidR="000612DA" w:rsidRPr="00707C6B" w:rsidTr="00084383">
        <w:trPr>
          <w:trHeight w:val="227"/>
        </w:trPr>
        <w:tc>
          <w:tcPr>
            <w:tcW w:w="1392" w:type="pct"/>
            <w:vAlign w:val="center"/>
            <w:vMerge w:val="restart"/>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100万元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1.20%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100万元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0.80%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300万元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0.20%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1000元/笔</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0.12%</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100万元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0.08%</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300万元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0.02%</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100元/笔</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val="restart"/>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100万元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1.50%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100万元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0.90%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300万元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0.30%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1000元/笔</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非特定客户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0.15%</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100万元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0.09%</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300万元</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0.03%</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M</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500万元</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100元/笔</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特定客户</w:t>
            </w:r>
          </w:p>
        </w:tc>
      </w:tr>
      <w:tr w:rsidR="000612DA" w:rsidRPr="00707C6B" w:rsidTr="00084383">
        <w:trPr>
          <w:trHeight w:val="227"/>
        </w:trPr>
        <w:tc>
          <w:tcPr>
            <w:tcW w:w="1392" w:type="pct"/>
            <w:vAlign w:val="center"/>
            <w:vMerge w:val="restart"/>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N</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7日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1.50%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7日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N</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30日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0.75%</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 xml:space="preserve"/>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30日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N</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180日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0.50%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 xml:space="preserve"/>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180日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N</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&lt;</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365日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0.30%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 xml:space="preserve"/>
            </w:r>
          </w:p>
        </w:tc>
      </w:tr>
      <w:tr w:rsidR="000612DA" w:rsidRPr="00707C6B" w:rsidTr="00084383">
        <w:trPr>
          <w:trHeight w:val="227"/>
        </w:trPr>
        <w:tc>
          <w:tcPr>
            <w:tcW w:w="1392" w:type="pct"/>
            <w:vAlign w:val="center"/>
            <w:vMerge/>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539"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N</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365日</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 xml:space="preserve"/>
            </w:r>
          </w:p>
        </w:tc>
        <w:tc>
          <w:tcPr>
            <w:tcW w:w="803"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cs="方正仿宋简体" w:hint="eastAsia"/>
                <w:bCs/>
                <w:iCs/>
              </w:rPr>
              <w:t xml:space="preserve">0.00%</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xml:space="preserve"/>
            </w:r>
          </w:p>
        </w:tc>
        <w:tc>
          <w:tcPr>
            <w:tcW w:w="126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 xml:space="preserve"/>
            </w:r>
          </w:p>
        </w:tc>
      </w:tr>
    </w:tbl>
    <w:p w:rsidR="000612DA" w:rsidRPr="00707C6B" w:rsidRDefault="001D10C8">
      <w:pPr>
        <w:autoSpaceDE w:val="0"/>
        <w:autoSpaceDN w:val="0"/>
        <w:adjustRightInd w:val="0"/>
        <w:spacing w:line="280" w:lineRule="exact"/>
        <w:jc w:val="left"/>
        <w:rPr>
          <w:rFonts w:ascii="仿宋" w:eastAsia="仿宋" w:hAnsi="仿宋" w:cs="方正仿宋简体"/>
          <w:iCs/>
        </w:rPr>
      </w:pPr>
      <w:r w:rsidR="00EE0C11" w:rsidRPr="00707C6B">
        <w:rPr>
          <w:rFonts w:ascii="仿宋" w:eastAsia="仿宋" w:hAnsi="仿宋" w:cs="方正仿宋简体" w:hint="eastAsia"/>
          <w:b/>
          <w:iCs/>
        </w:rPr>
        <w:t>注：</w:t>
      </w:r>
      <w:r>
        <w:rPr>
          <w:rFonts w:ascii="仿宋" w:eastAsia="仿宋" w:hAnsi="仿宋" w:cs="方正仿宋简体" w:hint="eastAsia"/>
          <w:iCs/>
        </w:rPr>
        <w:t xml:space="preserve">1、本基金的认/申购费用由认/申购人承担，可用于市场推广、销售、注册登记等各项费用，不列入基金资产。基金销售机构可以对销售费用实行一定的优惠，具体以实际收取为准。</w:t>
      </w:r>
    </w:p>
    <w:p w:rsidR="000612DA" w:rsidRPr="00707C6B" w:rsidRDefault="001D10C8">
      <w:pPr>
        <w:autoSpaceDE w:val="0"/>
        <w:autoSpaceDN w:val="0"/>
        <w:adjustRightInd w:val="0"/>
        <w:spacing w:line="280" w:lineRule="exact"/>
        <w:jc w:val="left"/>
        <w:rPr>
          <w:rFonts w:ascii="仿宋" w:eastAsia="仿宋" w:hAnsi="仿宋" w:cs="方正仿宋简体"/>
          <w:iCs/>
        </w:rPr>
      </w:pPr>
      <w:r>
        <w:rPr>
          <w:rFonts w:ascii="仿宋" w:eastAsia="仿宋" w:hAnsi="仿宋" w:cs="方正仿宋简体" w:hint="eastAsia"/>
          <w:iCs/>
        </w:rPr>
        <w:t xml:space="preserve">2、特定客户通过直销中心认/申购本基金时，方适用上述特定客户认/申购费率。</w:t>
      </w:r>
    </w:p>
    <w:p w:rsidR="000612DA" w:rsidRPr="00707C6B" w:rsidRDefault="000612DA">
      <w:pPr>
        <w:spacing w:line="280" w:lineRule="exact"/>
        <w:rPr>
          <w:rFonts w:ascii="仿宋" w:eastAsia="仿宋" w:hAnsi="仿宋" w:cs="方正仿宋简体"/>
          <w:b/>
          <w:iCs/>
          <w:sz w:val="24"/>
          <w:szCs w:val="24"/>
        </w:rPr>
      </w:pPr>
    </w:p>
    <w:p w:rsidR="000612DA" w:rsidRPr="00707C6B" w:rsidRDefault="00EE0C11" w:rsidP="003D461D" gbicc:emptyAbove="1">
      <w:pPr>
        <w:spacing w:line="360" w:lineRule="auto"/>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（二）基金运作相关费用</w:t>
      </w:r>
    </w:p>
    <w:p w:rsidR="000612DA" w:rsidRPr="00707C6B" w:rsidRDefault="00EE0C11" w:rsidP="003D461D">
      <w:pPr>
        <w:autoSpaceDE w:val="0"/>
        <w:autoSpaceDN w:val="0"/>
        <w:adjustRightInd w:val="0"/>
        <w:spacing w:line="360" w:lineRule="auto"/>
        <w:jc w:val="left"/>
        <w:rPr>
          <w:rFonts w:ascii="仿宋" w:eastAsia="仿宋" w:hAnsi="仿宋" w:cs="方正仿宋简体"/>
          <w:iCs/>
        </w:rPr>
      </w:pPr>
      <w:r w:rsidRPr="00707C6B">
        <w:rPr>
          <w:rFonts w:ascii="仿宋" w:eastAsia="仿宋" w:hAnsi="仿宋" w:hint="eastAsia"/>
        </w:rPr>
        <w:t>以下</w:t>
      </w:r>
      <w:r w:rsidRPr="00707C6B">
        <w:rPr>
          <w:rFonts w:ascii="仿宋" w:eastAsia="仿宋" w:hAnsi="仿宋" w:cs="方正仿宋简体" w:hint="eastAsia"/>
          <w:iCs/>
        </w:rPr>
        <w:t>费用将从基金资产中扣除：</w:t>
      </w:r>
    </w:p>
    <w:tbl init-cell-address="true">
      <w:tblPr>
        <w:tblW w:w="5000" w:type="pct"/>
        <w:tblBorders>
          <w:top w:val="single" w:sz="4" w:space="0" w:color="000000"/>
          <w:bottom w:val="single" w:sz="4" w:space="0" w:color="000000"/>
          <w:insideH w:val="dashSmallGap" w:sz="4" w:space="0" w:color="808080" w:themeColor="background1" w:themeShade="80"/>
        </w:tblBorders>
        <w:tblLook w:val="0000" w:firstRow="0" w:lastRow="0" w:firstColumn="0" w:lastColumn="0" w:noHBand="0" w:noVBand="0"/>
      </w:tblPr>
      <w:tblGrid>
        <w:gridCol w:w="3731"/>
        <w:gridCol w:w="6123"/>
      </w:tblGrid>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
                <w:bCs/>
              </w:rPr>
            </w:pPr>
            <w:r w:rsidRPr="00707C6B">
              <w:rPr>
                <w:rFonts w:ascii="仿宋" w:eastAsia="仿宋" w:hAnsi="仿宋" w:cs="方正仿宋简体" w:hint="eastAsia"/>
                <w:b/>
                <w:bCs/>
                <w:iCs/>
              </w:rPr>
              <w:t>费用类别</w:t>
            </w:r>
          </w:p>
        </w:tc>
        <w:tc>
          <w:tcPr>
            <w:tcW w:w="3107"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收费方式/年费率</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Cs/>
                <w:iCs/>
              </w:rPr>
            </w:pPr>
            <w:r w:rsidRPr="00707C6B">
              <w:rPr>
                <w:rFonts w:ascii="仿宋" w:eastAsia="仿宋" w:hAnsi="仿宋" w:cs="方正仿宋简体" w:hint="eastAsia"/>
                <w:bCs/>
                <w:iCs/>
              </w:rPr>
              <w:t>管理费</w:t>
            </w:r>
          </w:p>
        </w:tc>
        <w:tc>
          <w:tcPr>
            <w:tcW w:w="3107"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1.50%</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Cs/>
                <w:iCs/>
              </w:rPr>
            </w:pPr>
            <w:r w:rsidRPr="00707C6B">
              <w:rPr>
                <w:rFonts w:ascii="仿宋" w:eastAsia="仿宋" w:hAnsi="仿宋" w:cs="方正仿宋简体" w:hint="eastAsia"/>
                <w:bCs/>
                <w:iCs/>
              </w:rPr>
              <w:t>托管费</w:t>
            </w:r>
          </w:p>
        </w:tc>
        <w:tc>
          <w:tcPr>
            <w:tcW w:w="3107" w:type="pct"/>
            <w:vAlign w:val="center"/>
          </w:tcPr>
          <w:p w:rsidR="000612DA" w:rsidRPr="00707C6B" w:rsidRDefault="001D10C8">
            <w:pPr>
              <w:spacing w:line="280" w:lineRule="exact"/>
              <w:jc w:val="center"/>
              <w:rPr>
                <w:rFonts w:ascii="仿宋" w:eastAsia="仿宋" w:hAnsi="仿宋" w:cs="方正仿宋简体"/>
                <w:bCs/>
                <w:iCs/>
              </w:rPr>
            </w:pPr>
            <w:r w:rsidR="00EE0C11" w:rsidRPr="00707C6B">
              <w:rPr>
                <w:rFonts w:ascii="仿宋" w:eastAsia="仿宋" w:hAnsi="仿宋" w:hint="eastAsia"/>
                <w:color w:val="333399"/>
              </w:rPr>
              <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0.25%</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其他费用</w:t>
            </w:r>
          </w:p>
        </w:tc>
        <w:tc>
          <w:tcPr>
            <w:tcW w:w="3107" w:type="pct"/>
            <w:vAlign w:val="center"/>
          </w:tcPr>
          <w:p w:rsidR="000612DA" w:rsidRPr="00707C6B" w:rsidRDefault="001D10C8" w:rsidP="003D461D">
            <w:pPr>
              <w:spacing w:line="280" w:lineRule="exact"/>
              <w:jc w:val="left"/>
              <w:rPr>
                <w:rFonts w:ascii="仿宋" w:eastAsia="仿宋" w:hAnsi="仿宋" w:cs="方正仿宋简体"/>
                <w:bCs/>
                <w:iCs/>
              </w:rPr>
            </w:pPr>
            <w:r w:rsidR="00EE0C11" w:rsidRPr="00707C6B">
              <w:rPr>
                <w:rFonts w:ascii="仿宋" w:eastAsia="仿宋" w:hAnsi="仿宋" w:cs="方正仿宋简体" w:hint="eastAsia"/>
                <w:bCs/>
                <w:iCs/>
              </w:rPr>
              <w:t>《基金合同》生效后与基金相关的信息披露费用、会计师费、律师费、诉讼费、基金上市费用、基金份额持有人大会费用、基金的证券交易费用、基金的银行汇划费用、基金相关账户的开户及维护费等费用，和按照国家有关规定和《基金合同》约定，可以在基金财产中列支的其他费用。                                                                                                                              </w:t>
            </w:r>
            <w:r w:rsidR="00EE0C11" w:rsidRPr="00707C6B">
              <w:rPr>
                <w:rFonts w:ascii="仿宋" w:eastAsia="仿宋" w:hAnsi="仿宋" w:cs="方正仿宋简体" w:hint="eastAsia"/>
                <w:bCs/>
                <w:iCs/>
              </w:rPr>
              <w:t xml:space="preserve"> </w:t>
            </w:r>
            <w:r w:rsidR="00EE0C11" w:rsidRPr="00707C6B">
              <w:rPr>
                <w:rFonts w:ascii="仿宋" w:eastAsia="仿宋" w:hAnsi="仿宋" w:hint="eastAsia"/>
                <w:color w:val="333399"/>
              </w:rPr>
              <w:t/>
            </w:r>
          </w:p>
        </w:tc>
      </w:tr>
    </w:tbl>
    <w:p w:rsidR="000612DA" w:rsidRPr="00707C6B" w:rsidRDefault="001D10C8">
      <w:pPr>
        <w:autoSpaceDE w:val="0"/>
        <w:autoSpaceDN w:val="0"/>
        <w:adjustRightInd w:val="0"/>
        <w:spacing w:line="280" w:lineRule="exact"/>
        <w:jc w:val="left"/>
        <w:rPr>
          <w:rFonts w:ascii="仿宋" w:eastAsia="仿宋" w:hAnsi="仿宋" w:cs="方正仿宋简体"/>
          <w:bCs/>
          <w:iCs/>
        </w:rPr>
      </w:pPr>
      <w:r w:rsidR="00EE0C11" w:rsidRPr="00707C6B">
        <w:rPr>
          <w:rFonts w:ascii="仿宋" w:eastAsia="仿宋" w:hAnsi="仿宋" w:cs="方正仿宋简体" w:hint="eastAsia"/>
          <w:bCs/>
          <w:iCs/>
        </w:rPr>
        <w:t>注：</w:t>
      </w:r>
      <w:r w:rsidR="00EE0C11" w:rsidRPr="00707C6B">
        <w:rPr>
          <w:rFonts w:ascii="仿宋" w:eastAsia="仿宋" w:hAnsi="仿宋" w:cs="方正仿宋简体" w:hint="eastAsia"/>
          <w:bCs/>
          <w:iCs/>
        </w:rPr>
        <w:t xml:space="preserve"> </w:t>
      </w:r>
      <w:r w:rsidR="00EE0C11" w:rsidRPr="00707C6B">
        <w:rPr>
          <w:rFonts w:ascii="仿宋" w:eastAsia="仿宋" w:hAnsi="仿宋" w:cs="方正仿宋简体" w:hint="eastAsia"/>
          <w:bCs/>
          <w:iCs/>
        </w:rPr>
        <w:t>本基金交易证券、基金等产生的费用和税负，按实际发生额从基金资产扣除。</w:t>
      </w:r>
    </w:p>
    <w:p w:rsidR="000612DA" w:rsidRPr="00707C6B" w:rsidRDefault="000612DA">
      <w:pPr>
        <w:autoSpaceDE w:val="0"/>
        <w:autoSpaceDN w:val="0"/>
        <w:adjustRightInd w:val="0"/>
        <w:spacing w:line="280" w:lineRule="exact"/>
        <w:jc w:val="left"/>
        <w:rPr>
          <w:rFonts w:ascii="仿宋" w:eastAsia="仿宋" w:hAnsi="仿宋" w:cs="仿宋_GB2312"/>
          <w:kern w:val="0"/>
          <w:szCs w:val="24"/>
        </w:rPr>
      </w:pPr>
    </w:p>
    <w:p w:rsidR="000612DA" w:rsidRPr="00707C6B" w:rsidRDefault="00EE0C11" gbicc:emptyAbove="1">
      <w:pPr gbicc:listString="四、" gbicc:numText="%1、" gbicc:numFmt="C" gbicc:numVal="4" gbicc:numId="10">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风险揭示与重要提示</w:t>
      </w:r>
    </w:p>
    <w:p w:rsidR="000612DA" w:rsidRPr="00707C6B" w:rsidRDefault="00EE0C11">
      <w:pPr>
        <w:spacing w:line="280" w:lineRule="exact"/>
        <w:outlineLvl w:val="1"/>
        <w:rPr>
          <w:rFonts w:ascii="仿宋" w:eastAsia="仿宋" w:hAnsi="仿宋"/>
          <w:color w:val="0000FF"/>
          <w:kern w:val="0"/>
          <w:sz w:val="18"/>
        </w:rPr>
      </w:pPr>
      <w:r w:rsidRPr="00707C6B">
        <w:rPr>
          <w:rFonts w:ascii="仿宋" w:eastAsia="仿宋" w:hAnsi="仿宋" w:cs="方正仿宋简体" w:hint="eastAsia"/>
          <w:b/>
          <w:bCs/>
          <w:iCs/>
          <w:sz w:val="24"/>
          <w:szCs w:val="24"/>
        </w:rPr>
        <w:t>（一）风险揭示</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本基金不提供任何保证。投资者可能损失投资本金。</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投资有风险，投资者购买基金时应认真阅读本基金的《招募说明书》等销售文件。</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1、本基金特有风险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（1）本基金《基金合同》生效后，连续五十个工作日出现基金份额持有人数量不满200人或者基金资产净值低于5000万元人民币的情形，基金合同将自动终止。</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（2）投资股指期货的风险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1）基差风险；2）合约品种差异造成的风险；3）标的物风险；4）衍生品模型风险。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（3）投资国债期货的风险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国债期货的投资可能面临市场风险、基差风险、流动性风险。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（4）投资资产支持证券的风险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资产支持证券的投资风险主要包括流动性风险、利率风险及评级风险等。由于资产支持证券的投资收益来自于基础资产产生的现金流或剩余权益，因此资产支持证券投资还面临基础资产特定原始权益人的破产风险及现金流预测风险等与基础资产相关的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2、证券投资基金的共有风险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（1）市场风险；（2）管理风险；（3）职业道德风险；（4）流动性风险；（5）合规性风险；（6）投资管理风险等。</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3、其他风险</w:t>
      </w:r>
    </w:p>
    <w:p w:rsidR="000612DA" w:rsidRPr="00707C6B" w:rsidRDefault="00EE0C11">
      <w:pPr>
        <w:spacing w:line="280" w:lineRule="exact"/>
        <w:outlineLvl w:val="1"/>
        <w:rPr>
          <w:rFonts w:ascii="仿宋" w:eastAsia="仿宋" w:hAnsi="仿宋" w:cs="方正仿宋简体"/>
          <w:b/>
          <w:iCs/>
          <w:sz w:val="22"/>
          <w:szCs w:val="24"/>
        </w:rPr>
      </w:pPr>
      <w:r w:rsidRPr="00707C6B">
        <w:rPr>
          <w:rFonts w:ascii="仿宋" w:eastAsia="仿宋" w:hAnsi="仿宋" w:cs="方正仿宋简体" w:hint="eastAsia"/>
          <w:b/>
          <w:iCs/>
          <w:sz w:val="24"/>
          <w:szCs w:val="24"/>
        </w:rPr>
        <w:t>（二）重要提示</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中国证监会对本基金募集的注册，并不表明其对本基金的价值和收益作出实质性判断或保证，也不表明投资于本基金没有风险。</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基金管理人依照恪尽职守、诚实信用、谨慎勤勉的原则管理和运用基金财产，但不保证基金一定盈利，也不保证最低收益。</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基金投资者自依基金合同取得基金份额，即成为基金份额持有人和基金合同的当事人。</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及定期报告等。</w:t>
      </w:r>
    </w:p>
    <w:p w:rsidR="000612DA" w:rsidRPr="00707C6B" w:rsidRDefault="001D10C8">
      <w:pPr>
        <w:spacing w:line="280" w:lineRule="exact"/>
        <w:ind w:firstLine="420"/>
        <w:rPr>
          <w:rFonts w:ascii="仿宋" w:eastAsia="仿宋" w:hAnsi="仿宋" w:cs="方正仿宋简体"/>
          <w:iCs/>
        </w:rPr>
      </w:pPr>
      <w:r>
        <w:rPr>
          <w:rFonts w:ascii="仿宋" w:eastAsia="仿宋" w:hAnsi="仿宋" w:cs="方正仿宋简体" w:hint="eastAsia"/>
          <w:iCs/>
        </w:rPr>
        <w:t xml:space="preserve">如投资者对基金合同有争议的，争议解决处理方式详见基金合同“争议的处理和适用的法律”部分或相关章节。</w:t>
      </w:r>
    </w:p>
    <w:p w:rsidR="000612DA" w:rsidRPr="00707C6B" w:rsidRDefault="000612DA">
      <w:pPr>
        <w:autoSpaceDE w:val="0"/>
        <w:autoSpaceDN w:val="0"/>
        <w:adjustRightInd w:val="0"/>
        <w:spacing w:line="280" w:lineRule="exact"/>
        <w:jc w:val="left"/>
        <w:rPr>
          <w:rFonts w:ascii="仿宋" w:eastAsia="仿宋" w:hAnsi="仿宋"/>
        </w:rPr>
      </w:pPr>
    </w:p>
    <w:p w:rsidR="000612DA" w:rsidRPr="00707C6B" w:rsidRDefault="00EE0C11" gbicc:emptyAbove="1">
      <w:pPr gbicc:listString="五、" gbicc:numText="%1、" gbicc:numFmt="C" gbicc:numVal="5" gbicc:numId="10">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其他资料查询方式</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以下资料详见广发基金官方网站［www.gffunds.com.cn］［客服电话：95105828（免长途费）或020-83936999］</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（1）《广发研究精选股票型证券投资基金基金合同》</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（2）《广发研究精选股票型证券投资基金托管协议》</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（3）《广发研究精选股票型证券投资基金招募说明书》</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（4）定期报告，包括基金季度报告、中期报告和年度报告</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（5）基金份额净值</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（6）基金销售机构及联系方式</w:t>
      </w:r>
    </w:p>
    <w:p w:rsidR="000612DA" w:rsidRPr="00BD6ACC" w:rsidRDefault="001D10C8" w:rsidP="00BD6ACC">
      <w:pPr>
        <w:spacing w:line="280" w:lineRule="exact"/>
        <w:ind w:firstLine="420"/>
        <w:rPr>
          <w:rFonts w:ascii="仿宋" w:eastAsia="仿宋" w:hAnsi="仿宋" w:cs="方正仿宋简体"/>
          <w:iCs/>
        </w:rPr>
      </w:pPr>
      <w:r>
        <w:rPr>
          <w:rFonts w:ascii="仿宋" w:eastAsia="仿宋" w:hAnsi="仿宋" w:cs="方正仿宋简体" w:hint="eastAsia"/>
          <w:iCs/>
        </w:rPr>
        <w:t xml:space="preserve">（7）其他重要资料</w:t>
      </w:r>
    </w:p>
    <w:sectPr w:rsidR="00133309" w:rsidRPr="00133309" w:rsidSect="008A5B3B">
      <w:footerReference w:type="default" r:id="rId2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0C8" w:rsidRDefault="001D10C8" w:rsidP="0092395F">
      <w:r>
        <w:separator/>
      </w:r>
    </w:p>
  </w:endnote>
  <w:endnote w:type="continuationSeparator" w:id="0">
    <w:p w:rsidR="001D10C8" w:rsidRDefault="001D10C8" w:rsidP="0092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方正仿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751033"/>
      <w:docPartObj>
        <w:docPartGallery w:val="Page Numbers (Bottom of Page)"/>
        <w:docPartUnique/>
      </w:docPartObj>
    </w:sdtPr>
    <w:sdtEndPr/>
    <w:sdtContent>
      <w:sdt>
        <w:sdtPr>
          <w:id w:val="98381352"/>
          <w:docPartObj>
            <w:docPartGallery w:val="Page Numbers (Top of Page)"/>
            <w:docPartUnique/>
          </w:docPartObj>
        </w:sdtPr>
        <w:sdtEndPr/>
        <w:sdtContent>
          <w:p w:rsidR="00AE10CD" w:rsidRDefault="00AE10CD" w:rsidP="0025315A">
            <w:pPr>
              <w:pStyle w:val="ac"/>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A007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A007E">
              <w:rPr>
                <w:b/>
                <w:bCs/>
                <w:noProof/>
              </w:rPr>
              <w:t>16</w:t>
            </w:r>
            <w:r>
              <w:rPr>
                <w:b/>
                <w:bCs/>
                <w:sz w:val="24"/>
                <w:szCs w:val="24"/>
              </w:rPr>
              <w:fldChar w:fldCharType="end"/>
            </w:r>
          </w:p>
        </w:sdtContent>
      </w:sdt>
    </w:sdtContent>
  </w:sdt>
  <w:p w:rsidR="00AE10CD" w:rsidRDefault="00AE10C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0C8" w:rsidRDefault="001D10C8" w:rsidP="0092395F">
      <w:r>
        <w:separator/>
      </w:r>
    </w:p>
  </w:footnote>
  <w:footnote w:type="continuationSeparator" w:id="0">
    <w:p w:rsidR="001D10C8" w:rsidRDefault="001D10C8" w:rsidP="00923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FE4B0C"/>
    <w:multiLevelType w:val="hybridMultilevel"/>
    <w:tmpl w:val="7C9AB8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716C97"/>
    <w:multiLevelType w:val="multilevel"/>
    <w:tmpl w:val="71147312"/>
    <w:lvl w:ilvl="0">
      <w:start w:val="1"/>
      <w:numFmt w:val="decimal"/>
      <w:pStyle w:val="a"/>
      <w:lvlText w:val="§%1"/>
      <w:lvlJc w:val="left"/>
      <w:pPr>
        <w:ind w:left="420" w:hanging="420"/>
      </w:pPr>
      <w:rPr>
        <w:rFonts w:eastAsia="宋体" w:hint="default"/>
        <w:b/>
        <w:i w:val="0"/>
        <w:sz w:val="28"/>
      </w:rPr>
    </w:lvl>
    <w:lvl w:ilvl="1">
      <w:start w:val="1"/>
      <w:numFmt w:val="decimal"/>
      <w:pStyle w:val="a0"/>
      <w:suff w:val="space"/>
      <w:lvlText w:val="%1.%2"/>
      <w:lvlJc w:val="left"/>
      <w:pPr>
        <w:ind w:left="284" w:hanging="284"/>
      </w:pPr>
      <w:rPr>
        <w:rFonts w:hint="eastAsia"/>
      </w:rPr>
    </w:lvl>
    <w:lvl w:ilvl="2">
      <w:start w:val="1"/>
      <w:numFmt w:val="decimal"/>
      <w:pStyle w:val="a1"/>
      <w:suff w:val="space"/>
      <w:lvlText w:val="%1.%2.%3"/>
      <w:lvlJc w:val="left"/>
      <w:pPr>
        <w:ind w:left="284" w:hanging="284"/>
      </w:pPr>
      <w:rPr>
        <w:rFonts w:hint="eastAsia"/>
      </w:rPr>
    </w:lvl>
    <w:lvl w:ilvl="3">
      <w:start w:val="1"/>
      <w:numFmt w:val="decimal"/>
      <w:pStyle w:val="a2"/>
      <w:suff w:val="space"/>
      <w:lvlText w:val="%1.%2.%3.%4"/>
      <w:lvlJc w:val="left"/>
      <w:pPr>
        <w:ind w:left="284" w:hanging="284"/>
      </w:pPr>
      <w:rPr>
        <w:rFonts w:hint="eastAsia"/>
      </w:rPr>
    </w:lvl>
    <w:lvl w:ilvl="4">
      <w:start w:val="1"/>
      <w:numFmt w:val="decimal"/>
      <w:pStyle w:val="a3"/>
      <w:suff w:val="space"/>
      <w:lvlText w:val="%1.%2.%3.%4.%5"/>
      <w:lvlJc w:val="left"/>
      <w:pPr>
        <w:ind w:left="284" w:hanging="284"/>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ED76697"/>
    <w:multiLevelType w:val="hybridMultilevel"/>
    <w:tmpl w:val="D3A4ED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D645D5"/>
    <w:multiLevelType w:val="hybridMultilevel"/>
    <w:tmpl w:val="185A7A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92779"/>
    <w:multiLevelType w:val="hybridMultilevel"/>
    <w:tmpl w:val="ECF8858C"/>
    <w:lvl w:ilvl="0" w:tplc="7BA85C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261F86"/>
    <w:multiLevelType w:val="hybridMultilevel"/>
    <w:tmpl w:val="4D7ABA1E"/>
    <w:lvl w:ilvl="0" w:tplc="D16CA794">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E14934"/>
    <w:multiLevelType w:val="hybridMultilevel"/>
    <w:tmpl w:val="085C19D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90ECC"/>
    <w:multiLevelType w:val="hybridMultilevel"/>
    <w:tmpl w:val="CB2AB4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78E6770"/>
    <w:multiLevelType w:val="hybridMultilevel"/>
    <w:tmpl w:val="C2F49F6C"/>
    <w:lvl w:ilvl="0" w:tplc="1F267F08">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A355F"/>
    <w:multiLevelType w:val="hybridMultilevel"/>
    <w:tmpl w:val="95ECFCF8"/>
    <w:lvl w:ilvl="0" w:tplc="266A3D90">
      <w:start w:val="1"/>
      <w:numFmt w:val="decimal"/>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53134E67"/>
    <w:multiLevelType w:val="hybridMultilevel"/>
    <w:tmpl w:val="351E4340"/>
    <w:lvl w:ilvl="0" w:tplc="266A3D90">
      <w:start w:val="1"/>
      <w:numFmt w:val="decimal"/>
      <w:suff w:val="space"/>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5AC33CF0"/>
    <w:multiLevelType w:val="singleLevel"/>
    <w:tmpl w:val="D92264B0"/>
    <w:lvl w:ilvl="0">
      <w:start w:val="1"/>
      <w:numFmt w:val="chineseCounting"/>
      <w:suff w:val="nothing"/>
      <w:lvlText w:val="%1、"/>
      <w:lvlJc w:val="left"/>
      <w:rPr>
        <w:rFonts w:asciiTheme="minorEastAsia" w:eastAsiaTheme="minorEastAsia" w:hAnsiTheme="minorEastAsia"/>
      </w:rPr>
    </w:lvl>
  </w:abstractNum>
  <w:abstractNum w:abstractNumId="13" w15:restartNumberingAfterBreak="0">
    <w:nsid w:val="5C0D21E1"/>
    <w:multiLevelType w:val="hybridMultilevel"/>
    <w:tmpl w:val="48A8A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21FE0E"/>
    <w:multiLevelType w:val="singleLevel"/>
    <w:tmpl w:val="5C21FE0E"/>
    <w:lvl w:ilvl="0">
      <w:start w:val="2"/>
      <w:numFmt w:val="chineseCounting"/>
      <w:suff w:val="nothing"/>
      <w:lvlText w:val="（%1）"/>
      <w:lvlJc w:val="left"/>
    </w:lvl>
  </w:abstractNum>
  <w:abstractNum w:abstractNumId="15" w15:restartNumberingAfterBreak="0">
    <w:nsid w:val="61DC744B"/>
    <w:multiLevelType w:val="hybridMultilevel"/>
    <w:tmpl w:val="89C483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F0EEF"/>
    <w:multiLevelType w:val="hybridMultilevel"/>
    <w:tmpl w:val="35B27F62"/>
    <w:lvl w:ilvl="0" w:tplc="0A2C82EE">
      <w:start w:val="1"/>
      <w:numFmt w:val="decimal"/>
      <w:suff w:val="space"/>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6B4E644F"/>
    <w:multiLevelType w:val="hybridMultilevel"/>
    <w:tmpl w:val="CAEEB7E6"/>
    <w:lvl w:ilvl="0" w:tplc="86862142">
      <w:start w:val="1"/>
      <w:numFmt w:val="chineseCountingThousand"/>
      <w:lvlText w:val="%1."/>
      <w:lvlJc w:val="left"/>
      <w:pPr>
        <w:ind w:left="420" w:hanging="420"/>
      </w:pPr>
      <w:rPr>
        <w:rFonts w:ascii="仿宋" w:eastAsia="仿宋" w:hAnsi="仿宋" w:hint="eastAsia"/>
        <w:b/>
        <w:sz w:val="28"/>
      </w:rPr>
    </w:lvl>
    <w:lvl w:ilvl="1" w:tplc="04090017">
      <w:start w:val="1"/>
      <w:numFmt w:val="chineseCountingThousand"/>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EA52E6"/>
    <w:multiLevelType w:val="hybridMultilevel"/>
    <w:tmpl w:val="B6123D46"/>
    <w:lvl w:ilvl="0" w:tplc="4A7A9DF2">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655B42"/>
    <w:multiLevelType w:val="hybridMultilevel"/>
    <w:tmpl w:val="064278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0D3582"/>
    <w:multiLevelType w:val="hybridMultilevel"/>
    <w:tmpl w:val="256C1A40"/>
    <w:lvl w:ilvl="0" w:tplc="898E9CDC">
      <w:start w:val="1"/>
      <w:numFmt w:val="chineseCountingThousand"/>
      <w:suff w:val="space"/>
      <w:lvlText w:val="(%1)"/>
      <w:lvlJc w:val="left"/>
      <w:pPr>
        <w:ind w:left="284" w:hanging="284"/>
      </w:pPr>
      <w:rPr>
        <w:rFonts w:asciiTheme="minorEastAsia" w:eastAsia="宋体" w:hAnsiTheme="minorEastAsia" w:hint="eastAsia"/>
        <w:b/>
      </w:rPr>
    </w:lvl>
    <w:lvl w:ilvl="1" w:tplc="7BA85C1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
  </w:num>
  <w:num w:numId="3">
    <w:abstractNumId w:val="2"/>
  </w:num>
  <w:num w:numId="4">
    <w:abstractNumId w:val="2"/>
  </w:num>
  <w:num w:numId="5">
    <w:abstractNumId w:val="2"/>
  </w:num>
  <w:num w:numId="6">
    <w:abstractNumId w:val="17"/>
  </w:num>
  <w:num w:numId="7">
    <w:abstractNumId w:val="7"/>
  </w:num>
  <w:num w:numId="8">
    <w:abstractNumId w:val="13"/>
  </w:num>
  <w:num w:numId="9">
    <w:abstractNumId w:val="19"/>
  </w:num>
  <w:num w:numId="10">
    <w:abstractNumId w:val="12"/>
  </w:num>
  <w:num w:numId="11">
    <w:abstractNumId w:val="14"/>
  </w:num>
  <w:num w:numId="12">
    <w:abstractNumId w:val="0"/>
  </w:num>
  <w:num w:numId="13">
    <w:abstractNumId w:val="3"/>
  </w:num>
  <w:num w:numId="14">
    <w:abstractNumId w:val="4"/>
  </w:num>
  <w:num w:numId="15">
    <w:abstractNumId w:val="20"/>
  </w:num>
  <w:num w:numId="16">
    <w:abstractNumId w:val="6"/>
  </w:num>
  <w:num w:numId="17">
    <w:abstractNumId w:val="15"/>
  </w:num>
  <w:num w:numId="18">
    <w:abstractNumId w:val="8"/>
  </w:num>
  <w:num w:numId="19">
    <w:abstractNumId w:val="11"/>
  </w:num>
  <w:num w:numId="20">
    <w:abstractNumId w:val="1"/>
  </w:num>
  <w:num w:numId="21">
    <w:abstractNumId w:val="5"/>
  </w:num>
  <w:num w:numId="22">
    <w:abstractNumId w:val="10"/>
  </w:num>
  <w:num w:numId="23">
    <w:abstractNumId w:val="16"/>
  </w:num>
  <w:num w:numId="24">
    <w:abstractNumId w:val="1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efaultTabStop w:val="420"/>
  <w:drawingGridHorizontalSpacing w:val="18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isclosure_Version" w:val="true"/>
  </w:docVars>
  <w:rsids>
    <w:rsidRoot w:val="007B3B56"/>
    <w:rsid w:val="00002B50"/>
    <w:rsid w:val="00002F33"/>
    <w:rsid w:val="000034E5"/>
    <w:rsid w:val="00003561"/>
    <w:rsid w:val="000035EA"/>
    <w:rsid w:val="00004180"/>
    <w:rsid w:val="00006EAF"/>
    <w:rsid w:val="0000736D"/>
    <w:rsid w:val="00015DD4"/>
    <w:rsid w:val="00017721"/>
    <w:rsid w:val="00022B9A"/>
    <w:rsid w:val="00024497"/>
    <w:rsid w:val="000251CA"/>
    <w:rsid w:val="00030595"/>
    <w:rsid w:val="000315CE"/>
    <w:rsid w:val="00035A85"/>
    <w:rsid w:val="000431A9"/>
    <w:rsid w:val="0004462C"/>
    <w:rsid w:val="00045BE4"/>
    <w:rsid w:val="00046C88"/>
    <w:rsid w:val="00047F4E"/>
    <w:rsid w:val="0005053E"/>
    <w:rsid w:val="00052BDA"/>
    <w:rsid w:val="00053B2F"/>
    <w:rsid w:val="00054711"/>
    <w:rsid w:val="00056380"/>
    <w:rsid w:val="000567E4"/>
    <w:rsid w:val="0005794F"/>
    <w:rsid w:val="00060B05"/>
    <w:rsid w:val="000612DA"/>
    <w:rsid w:val="00061AF3"/>
    <w:rsid w:val="00062543"/>
    <w:rsid w:val="0006363D"/>
    <w:rsid w:val="0006546B"/>
    <w:rsid w:val="00065CA6"/>
    <w:rsid w:val="0006758E"/>
    <w:rsid w:val="000676AA"/>
    <w:rsid w:val="00070564"/>
    <w:rsid w:val="00071412"/>
    <w:rsid w:val="00075ECF"/>
    <w:rsid w:val="00076810"/>
    <w:rsid w:val="00077F97"/>
    <w:rsid w:val="0008034A"/>
    <w:rsid w:val="0008034B"/>
    <w:rsid w:val="00080C9E"/>
    <w:rsid w:val="00084383"/>
    <w:rsid w:val="00086076"/>
    <w:rsid w:val="000862CB"/>
    <w:rsid w:val="00086FAF"/>
    <w:rsid w:val="00090D03"/>
    <w:rsid w:val="00090E1B"/>
    <w:rsid w:val="000915A1"/>
    <w:rsid w:val="00092664"/>
    <w:rsid w:val="0009280C"/>
    <w:rsid w:val="00095DA1"/>
    <w:rsid w:val="00096ECA"/>
    <w:rsid w:val="000A25FC"/>
    <w:rsid w:val="000A27CB"/>
    <w:rsid w:val="000A4485"/>
    <w:rsid w:val="000A69FE"/>
    <w:rsid w:val="000A6C27"/>
    <w:rsid w:val="000A71C1"/>
    <w:rsid w:val="000A7FF9"/>
    <w:rsid w:val="000B672F"/>
    <w:rsid w:val="000C0D50"/>
    <w:rsid w:val="000C3D2A"/>
    <w:rsid w:val="000C3D96"/>
    <w:rsid w:val="000C4A85"/>
    <w:rsid w:val="000C52B6"/>
    <w:rsid w:val="000C6C14"/>
    <w:rsid w:val="000D14A1"/>
    <w:rsid w:val="000D21EE"/>
    <w:rsid w:val="000D36AB"/>
    <w:rsid w:val="000D3D44"/>
    <w:rsid w:val="000D4535"/>
    <w:rsid w:val="000D516E"/>
    <w:rsid w:val="000D6088"/>
    <w:rsid w:val="000D6D52"/>
    <w:rsid w:val="000D6F1A"/>
    <w:rsid w:val="000D7961"/>
    <w:rsid w:val="000D7CDD"/>
    <w:rsid w:val="000D7E62"/>
    <w:rsid w:val="000E0465"/>
    <w:rsid w:val="000E1B15"/>
    <w:rsid w:val="000E3CDB"/>
    <w:rsid w:val="000E44EE"/>
    <w:rsid w:val="000E56AA"/>
    <w:rsid w:val="000E7720"/>
    <w:rsid w:val="000E7A0D"/>
    <w:rsid w:val="000F1A6B"/>
    <w:rsid w:val="000F2324"/>
    <w:rsid w:val="000F35E6"/>
    <w:rsid w:val="000F3A56"/>
    <w:rsid w:val="000F3B8E"/>
    <w:rsid w:val="000F4870"/>
    <w:rsid w:val="000F4ADF"/>
    <w:rsid w:val="000F600C"/>
    <w:rsid w:val="000F650C"/>
    <w:rsid w:val="00101AE7"/>
    <w:rsid w:val="00101E69"/>
    <w:rsid w:val="001026B3"/>
    <w:rsid w:val="00103453"/>
    <w:rsid w:val="00104223"/>
    <w:rsid w:val="001042DD"/>
    <w:rsid w:val="00104B7B"/>
    <w:rsid w:val="001064D8"/>
    <w:rsid w:val="00106EB0"/>
    <w:rsid w:val="00107BDE"/>
    <w:rsid w:val="00107C68"/>
    <w:rsid w:val="00110D35"/>
    <w:rsid w:val="0011161D"/>
    <w:rsid w:val="00111992"/>
    <w:rsid w:val="00114B35"/>
    <w:rsid w:val="00116CA0"/>
    <w:rsid w:val="00117831"/>
    <w:rsid w:val="00120454"/>
    <w:rsid w:val="00120E44"/>
    <w:rsid w:val="0012116F"/>
    <w:rsid w:val="00124437"/>
    <w:rsid w:val="0012454F"/>
    <w:rsid w:val="001302B4"/>
    <w:rsid w:val="0013061B"/>
    <w:rsid w:val="00130F4D"/>
    <w:rsid w:val="00133309"/>
    <w:rsid w:val="0013367D"/>
    <w:rsid w:val="001351D1"/>
    <w:rsid w:val="00135D07"/>
    <w:rsid w:val="00137185"/>
    <w:rsid w:val="001373AB"/>
    <w:rsid w:val="0014192C"/>
    <w:rsid w:val="00142D38"/>
    <w:rsid w:val="00142FAC"/>
    <w:rsid w:val="00143189"/>
    <w:rsid w:val="001443DA"/>
    <w:rsid w:val="00144C18"/>
    <w:rsid w:val="00150641"/>
    <w:rsid w:val="001506D6"/>
    <w:rsid w:val="00150A06"/>
    <w:rsid w:val="00150F72"/>
    <w:rsid w:val="00151549"/>
    <w:rsid w:val="0015352E"/>
    <w:rsid w:val="001546D4"/>
    <w:rsid w:val="001549B1"/>
    <w:rsid w:val="001552A2"/>
    <w:rsid w:val="001559E1"/>
    <w:rsid w:val="00160476"/>
    <w:rsid w:val="001608BD"/>
    <w:rsid w:val="00160EB7"/>
    <w:rsid w:val="00163632"/>
    <w:rsid w:val="0016394B"/>
    <w:rsid w:val="00163A1B"/>
    <w:rsid w:val="00165561"/>
    <w:rsid w:val="001664CE"/>
    <w:rsid w:val="00166CB3"/>
    <w:rsid w:val="00171A01"/>
    <w:rsid w:val="00172DE2"/>
    <w:rsid w:val="001735C4"/>
    <w:rsid w:val="00174334"/>
    <w:rsid w:val="001752EA"/>
    <w:rsid w:val="00176B87"/>
    <w:rsid w:val="00177627"/>
    <w:rsid w:val="001777C9"/>
    <w:rsid w:val="00177C56"/>
    <w:rsid w:val="00177DFE"/>
    <w:rsid w:val="00183372"/>
    <w:rsid w:val="00184B5C"/>
    <w:rsid w:val="0018735D"/>
    <w:rsid w:val="00187ADF"/>
    <w:rsid w:val="00190373"/>
    <w:rsid w:val="00191262"/>
    <w:rsid w:val="0019128C"/>
    <w:rsid w:val="001916CF"/>
    <w:rsid w:val="00193370"/>
    <w:rsid w:val="00196878"/>
    <w:rsid w:val="001A28F4"/>
    <w:rsid w:val="001A450C"/>
    <w:rsid w:val="001A45B4"/>
    <w:rsid w:val="001A4E24"/>
    <w:rsid w:val="001A4FC5"/>
    <w:rsid w:val="001A77C2"/>
    <w:rsid w:val="001A7E7C"/>
    <w:rsid w:val="001B2C1A"/>
    <w:rsid w:val="001B525D"/>
    <w:rsid w:val="001C19CC"/>
    <w:rsid w:val="001C1A3B"/>
    <w:rsid w:val="001C1CAE"/>
    <w:rsid w:val="001C1D13"/>
    <w:rsid w:val="001C1F54"/>
    <w:rsid w:val="001C27FC"/>
    <w:rsid w:val="001C285F"/>
    <w:rsid w:val="001C3861"/>
    <w:rsid w:val="001C4114"/>
    <w:rsid w:val="001C55FF"/>
    <w:rsid w:val="001D10C8"/>
    <w:rsid w:val="001D1811"/>
    <w:rsid w:val="001D31F4"/>
    <w:rsid w:val="001D4A4E"/>
    <w:rsid w:val="001D4FBE"/>
    <w:rsid w:val="001D6241"/>
    <w:rsid w:val="001D6EC7"/>
    <w:rsid w:val="001E0982"/>
    <w:rsid w:val="001E27BF"/>
    <w:rsid w:val="001E3862"/>
    <w:rsid w:val="001E3F34"/>
    <w:rsid w:val="001E430F"/>
    <w:rsid w:val="001E61DC"/>
    <w:rsid w:val="001E6DE4"/>
    <w:rsid w:val="001F0651"/>
    <w:rsid w:val="001F33FD"/>
    <w:rsid w:val="001F3AEC"/>
    <w:rsid w:val="001F63FB"/>
    <w:rsid w:val="001F6C89"/>
    <w:rsid w:val="001F7FD1"/>
    <w:rsid w:val="0020147E"/>
    <w:rsid w:val="00205053"/>
    <w:rsid w:val="002056E7"/>
    <w:rsid w:val="00206017"/>
    <w:rsid w:val="002067FB"/>
    <w:rsid w:val="00206D9B"/>
    <w:rsid w:val="00211393"/>
    <w:rsid w:val="002113D2"/>
    <w:rsid w:val="00212DAC"/>
    <w:rsid w:val="00216A96"/>
    <w:rsid w:val="0022157A"/>
    <w:rsid w:val="0022206C"/>
    <w:rsid w:val="002226D8"/>
    <w:rsid w:val="00222EBF"/>
    <w:rsid w:val="00223123"/>
    <w:rsid w:val="00223E6A"/>
    <w:rsid w:val="0022487F"/>
    <w:rsid w:val="00225B28"/>
    <w:rsid w:val="00226C77"/>
    <w:rsid w:val="00226D4F"/>
    <w:rsid w:val="002271D8"/>
    <w:rsid w:val="0023065E"/>
    <w:rsid w:val="00233FB5"/>
    <w:rsid w:val="002340C5"/>
    <w:rsid w:val="002343A0"/>
    <w:rsid w:val="002343D4"/>
    <w:rsid w:val="002349DA"/>
    <w:rsid w:val="00234D6F"/>
    <w:rsid w:val="0023676C"/>
    <w:rsid w:val="00236E18"/>
    <w:rsid w:val="00240A33"/>
    <w:rsid w:val="002419CF"/>
    <w:rsid w:val="00243408"/>
    <w:rsid w:val="00243552"/>
    <w:rsid w:val="00243C17"/>
    <w:rsid w:val="0024571E"/>
    <w:rsid w:val="00246C1A"/>
    <w:rsid w:val="00247F81"/>
    <w:rsid w:val="00250329"/>
    <w:rsid w:val="00252624"/>
    <w:rsid w:val="00252FAA"/>
    <w:rsid w:val="0025315A"/>
    <w:rsid w:val="00253E38"/>
    <w:rsid w:val="00256B43"/>
    <w:rsid w:val="00257D0E"/>
    <w:rsid w:val="00257F1F"/>
    <w:rsid w:val="00261721"/>
    <w:rsid w:val="0026413B"/>
    <w:rsid w:val="00265B51"/>
    <w:rsid w:val="00266322"/>
    <w:rsid w:val="00267819"/>
    <w:rsid w:val="00270CFD"/>
    <w:rsid w:val="00271658"/>
    <w:rsid w:val="002724DA"/>
    <w:rsid w:val="00273BF8"/>
    <w:rsid w:val="00274372"/>
    <w:rsid w:val="002761C7"/>
    <w:rsid w:val="00276226"/>
    <w:rsid w:val="002767C0"/>
    <w:rsid w:val="0027718A"/>
    <w:rsid w:val="0028090B"/>
    <w:rsid w:val="00280B89"/>
    <w:rsid w:val="0028191B"/>
    <w:rsid w:val="0028218E"/>
    <w:rsid w:val="00284817"/>
    <w:rsid w:val="0028728C"/>
    <w:rsid w:val="00287867"/>
    <w:rsid w:val="00287FF4"/>
    <w:rsid w:val="00291912"/>
    <w:rsid w:val="00292B75"/>
    <w:rsid w:val="00292F69"/>
    <w:rsid w:val="00293DD2"/>
    <w:rsid w:val="002956E1"/>
    <w:rsid w:val="00296495"/>
    <w:rsid w:val="00296A84"/>
    <w:rsid w:val="00296D6A"/>
    <w:rsid w:val="00296F28"/>
    <w:rsid w:val="002A049B"/>
    <w:rsid w:val="002A2023"/>
    <w:rsid w:val="002A25FA"/>
    <w:rsid w:val="002A273F"/>
    <w:rsid w:val="002A29D8"/>
    <w:rsid w:val="002A3B92"/>
    <w:rsid w:val="002A3CBD"/>
    <w:rsid w:val="002A4280"/>
    <w:rsid w:val="002A4FFB"/>
    <w:rsid w:val="002A56F1"/>
    <w:rsid w:val="002B0143"/>
    <w:rsid w:val="002B3337"/>
    <w:rsid w:val="002B3AF5"/>
    <w:rsid w:val="002B4008"/>
    <w:rsid w:val="002B4E46"/>
    <w:rsid w:val="002B73E3"/>
    <w:rsid w:val="002B7FB5"/>
    <w:rsid w:val="002C001B"/>
    <w:rsid w:val="002C32E0"/>
    <w:rsid w:val="002C5189"/>
    <w:rsid w:val="002C64BD"/>
    <w:rsid w:val="002C6C9F"/>
    <w:rsid w:val="002C7128"/>
    <w:rsid w:val="002C7D40"/>
    <w:rsid w:val="002C7DBB"/>
    <w:rsid w:val="002D3460"/>
    <w:rsid w:val="002D3E31"/>
    <w:rsid w:val="002D6593"/>
    <w:rsid w:val="002D670B"/>
    <w:rsid w:val="002E1107"/>
    <w:rsid w:val="002E1288"/>
    <w:rsid w:val="002E268C"/>
    <w:rsid w:val="002E2B66"/>
    <w:rsid w:val="002E2DCB"/>
    <w:rsid w:val="002E4201"/>
    <w:rsid w:val="002E484E"/>
    <w:rsid w:val="002E6B76"/>
    <w:rsid w:val="002F0445"/>
    <w:rsid w:val="002F17B6"/>
    <w:rsid w:val="002F1D8A"/>
    <w:rsid w:val="002F22A9"/>
    <w:rsid w:val="002F280A"/>
    <w:rsid w:val="002F3F0D"/>
    <w:rsid w:val="002F55A5"/>
    <w:rsid w:val="002F6F97"/>
    <w:rsid w:val="002F715D"/>
    <w:rsid w:val="002F7A30"/>
    <w:rsid w:val="00301A05"/>
    <w:rsid w:val="00303D91"/>
    <w:rsid w:val="00304D8E"/>
    <w:rsid w:val="00305382"/>
    <w:rsid w:val="00305DFF"/>
    <w:rsid w:val="003069AA"/>
    <w:rsid w:val="00311BB3"/>
    <w:rsid w:val="00314524"/>
    <w:rsid w:val="00317576"/>
    <w:rsid w:val="00317FCB"/>
    <w:rsid w:val="00320127"/>
    <w:rsid w:val="00321387"/>
    <w:rsid w:val="00322043"/>
    <w:rsid w:val="003253B4"/>
    <w:rsid w:val="0032576F"/>
    <w:rsid w:val="0032656E"/>
    <w:rsid w:val="00327198"/>
    <w:rsid w:val="00327D04"/>
    <w:rsid w:val="003310CE"/>
    <w:rsid w:val="00332BE9"/>
    <w:rsid w:val="00332EC1"/>
    <w:rsid w:val="00333E7C"/>
    <w:rsid w:val="00335522"/>
    <w:rsid w:val="00335C3C"/>
    <w:rsid w:val="00335FDC"/>
    <w:rsid w:val="00342D67"/>
    <w:rsid w:val="00343096"/>
    <w:rsid w:val="0034383A"/>
    <w:rsid w:val="00343D44"/>
    <w:rsid w:val="00345A65"/>
    <w:rsid w:val="00351D5C"/>
    <w:rsid w:val="00351F88"/>
    <w:rsid w:val="00351FDD"/>
    <w:rsid w:val="003526A1"/>
    <w:rsid w:val="00355045"/>
    <w:rsid w:val="003553B7"/>
    <w:rsid w:val="0035595E"/>
    <w:rsid w:val="00357BB4"/>
    <w:rsid w:val="00360359"/>
    <w:rsid w:val="00360E9D"/>
    <w:rsid w:val="00364FA7"/>
    <w:rsid w:val="003665BF"/>
    <w:rsid w:val="003667EC"/>
    <w:rsid w:val="00367E76"/>
    <w:rsid w:val="00370C84"/>
    <w:rsid w:val="003712CC"/>
    <w:rsid w:val="00373CC2"/>
    <w:rsid w:val="003744FE"/>
    <w:rsid w:val="0037519F"/>
    <w:rsid w:val="00375483"/>
    <w:rsid w:val="00380BCD"/>
    <w:rsid w:val="00381CFE"/>
    <w:rsid w:val="00382845"/>
    <w:rsid w:val="00386A7F"/>
    <w:rsid w:val="00390A07"/>
    <w:rsid w:val="00390F2A"/>
    <w:rsid w:val="003914C0"/>
    <w:rsid w:val="0039181C"/>
    <w:rsid w:val="00391FAF"/>
    <w:rsid w:val="00396FFE"/>
    <w:rsid w:val="003978D5"/>
    <w:rsid w:val="003A005F"/>
    <w:rsid w:val="003A0571"/>
    <w:rsid w:val="003A0ACD"/>
    <w:rsid w:val="003A1255"/>
    <w:rsid w:val="003A1F45"/>
    <w:rsid w:val="003A2523"/>
    <w:rsid w:val="003A56C9"/>
    <w:rsid w:val="003A698A"/>
    <w:rsid w:val="003B0BD0"/>
    <w:rsid w:val="003B0EDE"/>
    <w:rsid w:val="003B0FB4"/>
    <w:rsid w:val="003B2295"/>
    <w:rsid w:val="003B3103"/>
    <w:rsid w:val="003B3B69"/>
    <w:rsid w:val="003B47EF"/>
    <w:rsid w:val="003B4A12"/>
    <w:rsid w:val="003B5F1C"/>
    <w:rsid w:val="003B6B11"/>
    <w:rsid w:val="003B7E49"/>
    <w:rsid w:val="003C1C5E"/>
    <w:rsid w:val="003C1CC4"/>
    <w:rsid w:val="003C2452"/>
    <w:rsid w:val="003C570B"/>
    <w:rsid w:val="003C6D4B"/>
    <w:rsid w:val="003C6FDD"/>
    <w:rsid w:val="003D0705"/>
    <w:rsid w:val="003D0B6F"/>
    <w:rsid w:val="003D1060"/>
    <w:rsid w:val="003D2954"/>
    <w:rsid w:val="003D461D"/>
    <w:rsid w:val="003E0BE3"/>
    <w:rsid w:val="003E11A4"/>
    <w:rsid w:val="003E4F18"/>
    <w:rsid w:val="003E66A5"/>
    <w:rsid w:val="003E6956"/>
    <w:rsid w:val="003E78BD"/>
    <w:rsid w:val="003E7F21"/>
    <w:rsid w:val="003F1DE3"/>
    <w:rsid w:val="003F324E"/>
    <w:rsid w:val="003F42E1"/>
    <w:rsid w:val="003F56C3"/>
    <w:rsid w:val="003F6EF3"/>
    <w:rsid w:val="00401E99"/>
    <w:rsid w:val="00402B28"/>
    <w:rsid w:val="00403885"/>
    <w:rsid w:val="004103D9"/>
    <w:rsid w:val="00411B1E"/>
    <w:rsid w:val="00411C1F"/>
    <w:rsid w:val="00415142"/>
    <w:rsid w:val="00416169"/>
    <w:rsid w:val="00417B28"/>
    <w:rsid w:val="00420623"/>
    <w:rsid w:val="00421441"/>
    <w:rsid w:val="004225D8"/>
    <w:rsid w:val="00426A9B"/>
    <w:rsid w:val="00426E36"/>
    <w:rsid w:val="00430064"/>
    <w:rsid w:val="00430BE8"/>
    <w:rsid w:val="0043184A"/>
    <w:rsid w:val="004324B8"/>
    <w:rsid w:val="004335EC"/>
    <w:rsid w:val="00435F11"/>
    <w:rsid w:val="00437CC4"/>
    <w:rsid w:val="0044078C"/>
    <w:rsid w:val="00440F0C"/>
    <w:rsid w:val="004428A7"/>
    <w:rsid w:val="00443386"/>
    <w:rsid w:val="00444874"/>
    <w:rsid w:val="0044609F"/>
    <w:rsid w:val="004504DB"/>
    <w:rsid w:val="0045198C"/>
    <w:rsid w:val="00454C42"/>
    <w:rsid w:val="00456164"/>
    <w:rsid w:val="00457457"/>
    <w:rsid w:val="00462FAF"/>
    <w:rsid w:val="00463DA7"/>
    <w:rsid w:val="00464A9D"/>
    <w:rsid w:val="00464C4E"/>
    <w:rsid w:val="00466F82"/>
    <w:rsid w:val="004709CA"/>
    <w:rsid w:val="00470B24"/>
    <w:rsid w:val="0047161C"/>
    <w:rsid w:val="004727B4"/>
    <w:rsid w:val="00475599"/>
    <w:rsid w:val="00475E21"/>
    <w:rsid w:val="004761F4"/>
    <w:rsid w:val="00477547"/>
    <w:rsid w:val="00477F83"/>
    <w:rsid w:val="00487376"/>
    <w:rsid w:val="00487514"/>
    <w:rsid w:val="00494113"/>
    <w:rsid w:val="00497075"/>
    <w:rsid w:val="004972B7"/>
    <w:rsid w:val="004974D6"/>
    <w:rsid w:val="00497942"/>
    <w:rsid w:val="004A03E3"/>
    <w:rsid w:val="004A166C"/>
    <w:rsid w:val="004A1CE8"/>
    <w:rsid w:val="004A214B"/>
    <w:rsid w:val="004A28A8"/>
    <w:rsid w:val="004A3A2B"/>
    <w:rsid w:val="004A47CE"/>
    <w:rsid w:val="004A6488"/>
    <w:rsid w:val="004B35A1"/>
    <w:rsid w:val="004B3925"/>
    <w:rsid w:val="004B5C77"/>
    <w:rsid w:val="004B5D91"/>
    <w:rsid w:val="004C2008"/>
    <w:rsid w:val="004C4116"/>
    <w:rsid w:val="004C4D70"/>
    <w:rsid w:val="004C5B50"/>
    <w:rsid w:val="004C6220"/>
    <w:rsid w:val="004D0CA3"/>
    <w:rsid w:val="004D1BE1"/>
    <w:rsid w:val="004D1CFD"/>
    <w:rsid w:val="004D5927"/>
    <w:rsid w:val="004E01B5"/>
    <w:rsid w:val="004E0E97"/>
    <w:rsid w:val="004E1F62"/>
    <w:rsid w:val="004E275A"/>
    <w:rsid w:val="004E29D3"/>
    <w:rsid w:val="004E46D3"/>
    <w:rsid w:val="004E55B4"/>
    <w:rsid w:val="004E5A80"/>
    <w:rsid w:val="004E736F"/>
    <w:rsid w:val="004E7553"/>
    <w:rsid w:val="004F157A"/>
    <w:rsid w:val="004F21FC"/>
    <w:rsid w:val="004F2EA3"/>
    <w:rsid w:val="004F38D7"/>
    <w:rsid w:val="004F4959"/>
    <w:rsid w:val="004F51E5"/>
    <w:rsid w:val="004F7753"/>
    <w:rsid w:val="0050081D"/>
    <w:rsid w:val="00502133"/>
    <w:rsid w:val="005026AC"/>
    <w:rsid w:val="005033AE"/>
    <w:rsid w:val="0050479A"/>
    <w:rsid w:val="00511D3A"/>
    <w:rsid w:val="00514055"/>
    <w:rsid w:val="00514D50"/>
    <w:rsid w:val="00516B14"/>
    <w:rsid w:val="00516E4A"/>
    <w:rsid w:val="005173DE"/>
    <w:rsid w:val="0052053C"/>
    <w:rsid w:val="00522E7E"/>
    <w:rsid w:val="00523969"/>
    <w:rsid w:val="00523DE3"/>
    <w:rsid w:val="00524640"/>
    <w:rsid w:val="00526D03"/>
    <w:rsid w:val="005303D3"/>
    <w:rsid w:val="00530D39"/>
    <w:rsid w:val="0053188C"/>
    <w:rsid w:val="00532E71"/>
    <w:rsid w:val="005341C9"/>
    <w:rsid w:val="00534441"/>
    <w:rsid w:val="00536BA8"/>
    <w:rsid w:val="00536BCB"/>
    <w:rsid w:val="00536C05"/>
    <w:rsid w:val="00537A33"/>
    <w:rsid w:val="00537D22"/>
    <w:rsid w:val="0054307D"/>
    <w:rsid w:val="00543811"/>
    <w:rsid w:val="005442A7"/>
    <w:rsid w:val="005445C1"/>
    <w:rsid w:val="00544653"/>
    <w:rsid w:val="00544EBD"/>
    <w:rsid w:val="005451CF"/>
    <w:rsid w:val="00545943"/>
    <w:rsid w:val="00550A83"/>
    <w:rsid w:val="00551F7A"/>
    <w:rsid w:val="0055285B"/>
    <w:rsid w:val="00553DB0"/>
    <w:rsid w:val="005540D2"/>
    <w:rsid w:val="00554969"/>
    <w:rsid w:val="00555C70"/>
    <w:rsid w:val="005622C8"/>
    <w:rsid w:val="005626F8"/>
    <w:rsid w:val="00562E85"/>
    <w:rsid w:val="00563BCF"/>
    <w:rsid w:val="00563EC0"/>
    <w:rsid w:val="0056468E"/>
    <w:rsid w:val="00565C2C"/>
    <w:rsid w:val="00571BD4"/>
    <w:rsid w:val="00571F09"/>
    <w:rsid w:val="00572E76"/>
    <w:rsid w:val="005778C5"/>
    <w:rsid w:val="00581429"/>
    <w:rsid w:val="005815B2"/>
    <w:rsid w:val="00581EE1"/>
    <w:rsid w:val="0058214F"/>
    <w:rsid w:val="00585183"/>
    <w:rsid w:val="00585DE1"/>
    <w:rsid w:val="0058643A"/>
    <w:rsid w:val="00590020"/>
    <w:rsid w:val="005900FF"/>
    <w:rsid w:val="00590AB6"/>
    <w:rsid w:val="0059107C"/>
    <w:rsid w:val="00591262"/>
    <w:rsid w:val="00591310"/>
    <w:rsid w:val="0059257B"/>
    <w:rsid w:val="0059394B"/>
    <w:rsid w:val="00594641"/>
    <w:rsid w:val="005973D3"/>
    <w:rsid w:val="005A0A2F"/>
    <w:rsid w:val="005A3B9B"/>
    <w:rsid w:val="005A48A0"/>
    <w:rsid w:val="005A549D"/>
    <w:rsid w:val="005A65CD"/>
    <w:rsid w:val="005B0619"/>
    <w:rsid w:val="005B38BC"/>
    <w:rsid w:val="005B472E"/>
    <w:rsid w:val="005B68DF"/>
    <w:rsid w:val="005B6AFF"/>
    <w:rsid w:val="005B70B9"/>
    <w:rsid w:val="005B755C"/>
    <w:rsid w:val="005C1A5C"/>
    <w:rsid w:val="005C5197"/>
    <w:rsid w:val="005C65CA"/>
    <w:rsid w:val="005C6897"/>
    <w:rsid w:val="005C68EB"/>
    <w:rsid w:val="005C7259"/>
    <w:rsid w:val="005C75B8"/>
    <w:rsid w:val="005C77E0"/>
    <w:rsid w:val="005D013C"/>
    <w:rsid w:val="005D2905"/>
    <w:rsid w:val="005E06A1"/>
    <w:rsid w:val="005E3245"/>
    <w:rsid w:val="005E41D1"/>
    <w:rsid w:val="005E539C"/>
    <w:rsid w:val="005E6DA7"/>
    <w:rsid w:val="005E7F1E"/>
    <w:rsid w:val="005F360D"/>
    <w:rsid w:val="005F45F8"/>
    <w:rsid w:val="005F46B9"/>
    <w:rsid w:val="005F5295"/>
    <w:rsid w:val="005F564F"/>
    <w:rsid w:val="005F7400"/>
    <w:rsid w:val="005F794C"/>
    <w:rsid w:val="005F7CEE"/>
    <w:rsid w:val="005F7E06"/>
    <w:rsid w:val="00601775"/>
    <w:rsid w:val="00601B0A"/>
    <w:rsid w:val="00601F54"/>
    <w:rsid w:val="0060316A"/>
    <w:rsid w:val="00605BCB"/>
    <w:rsid w:val="006112A2"/>
    <w:rsid w:val="00611FAF"/>
    <w:rsid w:val="0061345D"/>
    <w:rsid w:val="00614CA3"/>
    <w:rsid w:val="006224B1"/>
    <w:rsid w:val="0062290A"/>
    <w:rsid w:val="00623286"/>
    <w:rsid w:val="00627395"/>
    <w:rsid w:val="006273A4"/>
    <w:rsid w:val="00627DF0"/>
    <w:rsid w:val="0063129E"/>
    <w:rsid w:val="00632D3B"/>
    <w:rsid w:val="00633283"/>
    <w:rsid w:val="00634B58"/>
    <w:rsid w:val="00636AC5"/>
    <w:rsid w:val="0064010F"/>
    <w:rsid w:val="00640AE8"/>
    <w:rsid w:val="00641BA0"/>
    <w:rsid w:val="00642A45"/>
    <w:rsid w:val="00642C8D"/>
    <w:rsid w:val="00643F76"/>
    <w:rsid w:val="006455FB"/>
    <w:rsid w:val="0064578E"/>
    <w:rsid w:val="0064728C"/>
    <w:rsid w:val="00651936"/>
    <w:rsid w:val="00652174"/>
    <w:rsid w:val="00652881"/>
    <w:rsid w:val="006529EB"/>
    <w:rsid w:val="00654A93"/>
    <w:rsid w:val="00654DF0"/>
    <w:rsid w:val="0065679F"/>
    <w:rsid w:val="006603E5"/>
    <w:rsid w:val="00660F5F"/>
    <w:rsid w:val="006613FB"/>
    <w:rsid w:val="0066183D"/>
    <w:rsid w:val="00661D67"/>
    <w:rsid w:val="006633F2"/>
    <w:rsid w:val="00665726"/>
    <w:rsid w:val="00666C3D"/>
    <w:rsid w:val="00667E4B"/>
    <w:rsid w:val="00670B3A"/>
    <w:rsid w:val="006710A4"/>
    <w:rsid w:val="00673295"/>
    <w:rsid w:val="0067358F"/>
    <w:rsid w:val="00675942"/>
    <w:rsid w:val="00676029"/>
    <w:rsid w:val="006762E2"/>
    <w:rsid w:val="00677271"/>
    <w:rsid w:val="00680FB6"/>
    <w:rsid w:val="00681669"/>
    <w:rsid w:val="0068168C"/>
    <w:rsid w:val="006825C9"/>
    <w:rsid w:val="00683266"/>
    <w:rsid w:val="00683640"/>
    <w:rsid w:val="00683944"/>
    <w:rsid w:val="006844DC"/>
    <w:rsid w:val="00685873"/>
    <w:rsid w:val="006863A2"/>
    <w:rsid w:val="00686A1D"/>
    <w:rsid w:val="006909BD"/>
    <w:rsid w:val="00690ABF"/>
    <w:rsid w:val="00690BAF"/>
    <w:rsid w:val="006919C2"/>
    <w:rsid w:val="00691DF1"/>
    <w:rsid w:val="006924B3"/>
    <w:rsid w:val="0069320A"/>
    <w:rsid w:val="006958E7"/>
    <w:rsid w:val="00697FD6"/>
    <w:rsid w:val="006A0F1D"/>
    <w:rsid w:val="006A1F36"/>
    <w:rsid w:val="006A2869"/>
    <w:rsid w:val="006A409B"/>
    <w:rsid w:val="006A417D"/>
    <w:rsid w:val="006A476E"/>
    <w:rsid w:val="006A4E44"/>
    <w:rsid w:val="006A6105"/>
    <w:rsid w:val="006A6462"/>
    <w:rsid w:val="006A668D"/>
    <w:rsid w:val="006A7901"/>
    <w:rsid w:val="006A7AFE"/>
    <w:rsid w:val="006B1B03"/>
    <w:rsid w:val="006B26D3"/>
    <w:rsid w:val="006B2E95"/>
    <w:rsid w:val="006B3403"/>
    <w:rsid w:val="006B697B"/>
    <w:rsid w:val="006C0AB1"/>
    <w:rsid w:val="006C0D66"/>
    <w:rsid w:val="006C12FF"/>
    <w:rsid w:val="006C37EF"/>
    <w:rsid w:val="006C3D12"/>
    <w:rsid w:val="006C608C"/>
    <w:rsid w:val="006C66E0"/>
    <w:rsid w:val="006C677F"/>
    <w:rsid w:val="006D13D9"/>
    <w:rsid w:val="006D1C04"/>
    <w:rsid w:val="006D1DEF"/>
    <w:rsid w:val="006D5620"/>
    <w:rsid w:val="006D580F"/>
    <w:rsid w:val="006D7011"/>
    <w:rsid w:val="006E09F9"/>
    <w:rsid w:val="006E4302"/>
    <w:rsid w:val="006E4D7F"/>
    <w:rsid w:val="006F3B05"/>
    <w:rsid w:val="006F5DDA"/>
    <w:rsid w:val="006F6174"/>
    <w:rsid w:val="006F644F"/>
    <w:rsid w:val="006F7A73"/>
    <w:rsid w:val="00700B21"/>
    <w:rsid w:val="00703359"/>
    <w:rsid w:val="00704D47"/>
    <w:rsid w:val="00707C6B"/>
    <w:rsid w:val="00710EE8"/>
    <w:rsid w:val="00710FD8"/>
    <w:rsid w:val="00711527"/>
    <w:rsid w:val="0071264A"/>
    <w:rsid w:val="007127F3"/>
    <w:rsid w:val="00713D57"/>
    <w:rsid w:val="00714D53"/>
    <w:rsid w:val="00716B37"/>
    <w:rsid w:val="00717AB5"/>
    <w:rsid w:val="00717C5D"/>
    <w:rsid w:val="007262A0"/>
    <w:rsid w:val="00726BDA"/>
    <w:rsid w:val="00726D06"/>
    <w:rsid w:val="00727EC8"/>
    <w:rsid w:val="00730159"/>
    <w:rsid w:val="00731B5B"/>
    <w:rsid w:val="00732732"/>
    <w:rsid w:val="0073322B"/>
    <w:rsid w:val="00733A45"/>
    <w:rsid w:val="00733BBD"/>
    <w:rsid w:val="00735135"/>
    <w:rsid w:val="00735E04"/>
    <w:rsid w:val="00735F21"/>
    <w:rsid w:val="007367CA"/>
    <w:rsid w:val="00737FC3"/>
    <w:rsid w:val="007406DF"/>
    <w:rsid w:val="0074096A"/>
    <w:rsid w:val="007409DD"/>
    <w:rsid w:val="0074523B"/>
    <w:rsid w:val="00746BC6"/>
    <w:rsid w:val="00750319"/>
    <w:rsid w:val="00751532"/>
    <w:rsid w:val="00752B07"/>
    <w:rsid w:val="00752C48"/>
    <w:rsid w:val="00753981"/>
    <w:rsid w:val="00754473"/>
    <w:rsid w:val="00754857"/>
    <w:rsid w:val="00754FB5"/>
    <w:rsid w:val="007570EE"/>
    <w:rsid w:val="00760071"/>
    <w:rsid w:val="007607AB"/>
    <w:rsid w:val="00760936"/>
    <w:rsid w:val="007613C9"/>
    <w:rsid w:val="007632D4"/>
    <w:rsid w:val="0076354E"/>
    <w:rsid w:val="007635F6"/>
    <w:rsid w:val="00763D1C"/>
    <w:rsid w:val="00763D5D"/>
    <w:rsid w:val="0076533D"/>
    <w:rsid w:val="0076546F"/>
    <w:rsid w:val="0076590C"/>
    <w:rsid w:val="00765B54"/>
    <w:rsid w:val="00767617"/>
    <w:rsid w:val="0076779F"/>
    <w:rsid w:val="00770121"/>
    <w:rsid w:val="007706A6"/>
    <w:rsid w:val="00770C2F"/>
    <w:rsid w:val="0077542A"/>
    <w:rsid w:val="00775C2B"/>
    <w:rsid w:val="00775CBB"/>
    <w:rsid w:val="00776054"/>
    <w:rsid w:val="007801AD"/>
    <w:rsid w:val="007801CE"/>
    <w:rsid w:val="0078092F"/>
    <w:rsid w:val="00781198"/>
    <w:rsid w:val="007817A1"/>
    <w:rsid w:val="00781DF5"/>
    <w:rsid w:val="00782B4D"/>
    <w:rsid w:val="00782CE1"/>
    <w:rsid w:val="00783141"/>
    <w:rsid w:val="00783176"/>
    <w:rsid w:val="0078384B"/>
    <w:rsid w:val="007862E9"/>
    <w:rsid w:val="00787B68"/>
    <w:rsid w:val="0079221A"/>
    <w:rsid w:val="00792A98"/>
    <w:rsid w:val="00792C6C"/>
    <w:rsid w:val="00795584"/>
    <w:rsid w:val="007A1BF5"/>
    <w:rsid w:val="007A3AAC"/>
    <w:rsid w:val="007A467F"/>
    <w:rsid w:val="007A5BAB"/>
    <w:rsid w:val="007A6BA1"/>
    <w:rsid w:val="007A6C09"/>
    <w:rsid w:val="007B0632"/>
    <w:rsid w:val="007B1E0F"/>
    <w:rsid w:val="007B23C7"/>
    <w:rsid w:val="007B371C"/>
    <w:rsid w:val="007B3B56"/>
    <w:rsid w:val="007B3EC6"/>
    <w:rsid w:val="007B487D"/>
    <w:rsid w:val="007B4E50"/>
    <w:rsid w:val="007B693B"/>
    <w:rsid w:val="007B6F65"/>
    <w:rsid w:val="007C0C2E"/>
    <w:rsid w:val="007C0E0D"/>
    <w:rsid w:val="007C6958"/>
    <w:rsid w:val="007D075F"/>
    <w:rsid w:val="007D0982"/>
    <w:rsid w:val="007D2784"/>
    <w:rsid w:val="007D4128"/>
    <w:rsid w:val="007E1A14"/>
    <w:rsid w:val="007E1A79"/>
    <w:rsid w:val="007E27A0"/>
    <w:rsid w:val="007E3C1E"/>
    <w:rsid w:val="007E3F9D"/>
    <w:rsid w:val="007E402B"/>
    <w:rsid w:val="007E5665"/>
    <w:rsid w:val="007E6D53"/>
    <w:rsid w:val="007F0E3B"/>
    <w:rsid w:val="007F18C3"/>
    <w:rsid w:val="007F39B7"/>
    <w:rsid w:val="007F3A09"/>
    <w:rsid w:val="007F408E"/>
    <w:rsid w:val="007F4E29"/>
    <w:rsid w:val="007F5E08"/>
    <w:rsid w:val="007F6315"/>
    <w:rsid w:val="007F681B"/>
    <w:rsid w:val="007F746D"/>
    <w:rsid w:val="007F770C"/>
    <w:rsid w:val="00801385"/>
    <w:rsid w:val="00801E18"/>
    <w:rsid w:val="00804BAB"/>
    <w:rsid w:val="00805DFA"/>
    <w:rsid w:val="008064A9"/>
    <w:rsid w:val="008069ED"/>
    <w:rsid w:val="008122BD"/>
    <w:rsid w:val="00812E6B"/>
    <w:rsid w:val="00813E00"/>
    <w:rsid w:val="00815911"/>
    <w:rsid w:val="00815EFB"/>
    <w:rsid w:val="00816AFF"/>
    <w:rsid w:val="00817F10"/>
    <w:rsid w:val="00817F66"/>
    <w:rsid w:val="00820E3A"/>
    <w:rsid w:val="00821679"/>
    <w:rsid w:val="00822A86"/>
    <w:rsid w:val="008232C0"/>
    <w:rsid w:val="00823822"/>
    <w:rsid w:val="00825D6B"/>
    <w:rsid w:val="0083024B"/>
    <w:rsid w:val="00830C08"/>
    <w:rsid w:val="00833BAF"/>
    <w:rsid w:val="008342E9"/>
    <w:rsid w:val="00836777"/>
    <w:rsid w:val="008410D4"/>
    <w:rsid w:val="00842753"/>
    <w:rsid w:val="00842811"/>
    <w:rsid w:val="00842FAE"/>
    <w:rsid w:val="00843FF1"/>
    <w:rsid w:val="008473B0"/>
    <w:rsid w:val="00847637"/>
    <w:rsid w:val="008503E1"/>
    <w:rsid w:val="00850420"/>
    <w:rsid w:val="00850654"/>
    <w:rsid w:val="00852E5B"/>
    <w:rsid w:val="00854596"/>
    <w:rsid w:val="00855452"/>
    <w:rsid w:val="008560FF"/>
    <w:rsid w:val="00856354"/>
    <w:rsid w:val="008572FE"/>
    <w:rsid w:val="00860FBB"/>
    <w:rsid w:val="008612FD"/>
    <w:rsid w:val="00861806"/>
    <w:rsid w:val="00862688"/>
    <w:rsid w:val="008637BE"/>
    <w:rsid w:val="008646B2"/>
    <w:rsid w:val="00867328"/>
    <w:rsid w:val="00867C31"/>
    <w:rsid w:val="00872076"/>
    <w:rsid w:val="00872D80"/>
    <w:rsid w:val="0087307E"/>
    <w:rsid w:val="0087384F"/>
    <w:rsid w:val="00873A0F"/>
    <w:rsid w:val="008740C8"/>
    <w:rsid w:val="008745A1"/>
    <w:rsid w:val="008746AF"/>
    <w:rsid w:val="0087523D"/>
    <w:rsid w:val="0088032D"/>
    <w:rsid w:val="00882B51"/>
    <w:rsid w:val="00883039"/>
    <w:rsid w:val="008837AC"/>
    <w:rsid w:val="00884104"/>
    <w:rsid w:val="008844E4"/>
    <w:rsid w:val="00884CBE"/>
    <w:rsid w:val="008903F8"/>
    <w:rsid w:val="00890E27"/>
    <w:rsid w:val="008926FD"/>
    <w:rsid w:val="00893919"/>
    <w:rsid w:val="00895708"/>
    <w:rsid w:val="00896A9C"/>
    <w:rsid w:val="00896F7D"/>
    <w:rsid w:val="00897522"/>
    <w:rsid w:val="008A036F"/>
    <w:rsid w:val="008A1173"/>
    <w:rsid w:val="008A13A2"/>
    <w:rsid w:val="008A1CB3"/>
    <w:rsid w:val="008A1D50"/>
    <w:rsid w:val="008A4638"/>
    <w:rsid w:val="008A46F0"/>
    <w:rsid w:val="008A492B"/>
    <w:rsid w:val="008A59EF"/>
    <w:rsid w:val="008A5B3B"/>
    <w:rsid w:val="008B2736"/>
    <w:rsid w:val="008B304E"/>
    <w:rsid w:val="008B41BB"/>
    <w:rsid w:val="008B5922"/>
    <w:rsid w:val="008B70EB"/>
    <w:rsid w:val="008B7E39"/>
    <w:rsid w:val="008C13E2"/>
    <w:rsid w:val="008C3B45"/>
    <w:rsid w:val="008C513D"/>
    <w:rsid w:val="008C69C2"/>
    <w:rsid w:val="008C7E7C"/>
    <w:rsid w:val="008D143A"/>
    <w:rsid w:val="008D18CA"/>
    <w:rsid w:val="008D1976"/>
    <w:rsid w:val="008D1E8A"/>
    <w:rsid w:val="008D2A52"/>
    <w:rsid w:val="008D2E30"/>
    <w:rsid w:val="008D52F5"/>
    <w:rsid w:val="008D5516"/>
    <w:rsid w:val="008D6FCA"/>
    <w:rsid w:val="008E2637"/>
    <w:rsid w:val="008E29C1"/>
    <w:rsid w:val="008E3637"/>
    <w:rsid w:val="008E4D3D"/>
    <w:rsid w:val="008E6ABC"/>
    <w:rsid w:val="008E7A33"/>
    <w:rsid w:val="008F03BA"/>
    <w:rsid w:val="008F11F0"/>
    <w:rsid w:val="008F1E7B"/>
    <w:rsid w:val="008F29BC"/>
    <w:rsid w:val="008F3532"/>
    <w:rsid w:val="008F6139"/>
    <w:rsid w:val="008F66CB"/>
    <w:rsid w:val="008F7C89"/>
    <w:rsid w:val="00900B89"/>
    <w:rsid w:val="00900F97"/>
    <w:rsid w:val="00901015"/>
    <w:rsid w:val="00901138"/>
    <w:rsid w:val="009022DA"/>
    <w:rsid w:val="00902310"/>
    <w:rsid w:val="00903355"/>
    <w:rsid w:val="009037B3"/>
    <w:rsid w:val="00903FCA"/>
    <w:rsid w:val="00904C29"/>
    <w:rsid w:val="00904E19"/>
    <w:rsid w:val="00905F05"/>
    <w:rsid w:val="00910138"/>
    <w:rsid w:val="0091166C"/>
    <w:rsid w:val="0091221A"/>
    <w:rsid w:val="009122C0"/>
    <w:rsid w:val="009128A4"/>
    <w:rsid w:val="0091462D"/>
    <w:rsid w:val="00914A03"/>
    <w:rsid w:val="00916338"/>
    <w:rsid w:val="009169B1"/>
    <w:rsid w:val="0091716E"/>
    <w:rsid w:val="0092395F"/>
    <w:rsid w:val="00923F07"/>
    <w:rsid w:val="009253B1"/>
    <w:rsid w:val="00930EE7"/>
    <w:rsid w:val="00932986"/>
    <w:rsid w:val="009367C5"/>
    <w:rsid w:val="00936ACE"/>
    <w:rsid w:val="00940A06"/>
    <w:rsid w:val="009413BB"/>
    <w:rsid w:val="00941CE2"/>
    <w:rsid w:val="009429BE"/>
    <w:rsid w:val="0094361C"/>
    <w:rsid w:val="009460FF"/>
    <w:rsid w:val="009463E9"/>
    <w:rsid w:val="00946AF0"/>
    <w:rsid w:val="00947D58"/>
    <w:rsid w:val="00950FAC"/>
    <w:rsid w:val="0095164B"/>
    <w:rsid w:val="009523E8"/>
    <w:rsid w:val="009526DD"/>
    <w:rsid w:val="00952E6A"/>
    <w:rsid w:val="00954A20"/>
    <w:rsid w:val="00960CF6"/>
    <w:rsid w:val="0096346C"/>
    <w:rsid w:val="00963CB7"/>
    <w:rsid w:val="0096418D"/>
    <w:rsid w:val="00964431"/>
    <w:rsid w:val="009647A6"/>
    <w:rsid w:val="009659C5"/>
    <w:rsid w:val="00970185"/>
    <w:rsid w:val="0097091A"/>
    <w:rsid w:val="009716F7"/>
    <w:rsid w:val="00972935"/>
    <w:rsid w:val="00972DF8"/>
    <w:rsid w:val="009743FC"/>
    <w:rsid w:val="009751A2"/>
    <w:rsid w:val="009768DC"/>
    <w:rsid w:val="00977308"/>
    <w:rsid w:val="00977790"/>
    <w:rsid w:val="00980E2C"/>
    <w:rsid w:val="00981A67"/>
    <w:rsid w:val="009835A3"/>
    <w:rsid w:val="0098360E"/>
    <w:rsid w:val="0098401F"/>
    <w:rsid w:val="00985731"/>
    <w:rsid w:val="00985F4D"/>
    <w:rsid w:val="0098659B"/>
    <w:rsid w:val="009918D1"/>
    <w:rsid w:val="00992964"/>
    <w:rsid w:val="009929F9"/>
    <w:rsid w:val="00992A0F"/>
    <w:rsid w:val="0099324A"/>
    <w:rsid w:val="00993300"/>
    <w:rsid w:val="00994E4A"/>
    <w:rsid w:val="0099593F"/>
    <w:rsid w:val="0099690D"/>
    <w:rsid w:val="009A2391"/>
    <w:rsid w:val="009A24E6"/>
    <w:rsid w:val="009A25A1"/>
    <w:rsid w:val="009A3477"/>
    <w:rsid w:val="009A46F4"/>
    <w:rsid w:val="009A5FBA"/>
    <w:rsid w:val="009A6135"/>
    <w:rsid w:val="009A7355"/>
    <w:rsid w:val="009A7A4D"/>
    <w:rsid w:val="009A7B0D"/>
    <w:rsid w:val="009B05A4"/>
    <w:rsid w:val="009B0BD9"/>
    <w:rsid w:val="009B2CE3"/>
    <w:rsid w:val="009B53D8"/>
    <w:rsid w:val="009B614F"/>
    <w:rsid w:val="009C1EDC"/>
    <w:rsid w:val="009C2834"/>
    <w:rsid w:val="009C371A"/>
    <w:rsid w:val="009C4762"/>
    <w:rsid w:val="009C4B20"/>
    <w:rsid w:val="009C7436"/>
    <w:rsid w:val="009D12E0"/>
    <w:rsid w:val="009D15D5"/>
    <w:rsid w:val="009E0299"/>
    <w:rsid w:val="009E0E3A"/>
    <w:rsid w:val="009E27A2"/>
    <w:rsid w:val="009E2980"/>
    <w:rsid w:val="009E3605"/>
    <w:rsid w:val="009E36E7"/>
    <w:rsid w:val="009E4A7E"/>
    <w:rsid w:val="009E726B"/>
    <w:rsid w:val="009F0325"/>
    <w:rsid w:val="009F104E"/>
    <w:rsid w:val="009F2C58"/>
    <w:rsid w:val="009F65B5"/>
    <w:rsid w:val="00A00479"/>
    <w:rsid w:val="00A004B0"/>
    <w:rsid w:val="00A009A7"/>
    <w:rsid w:val="00A01C85"/>
    <w:rsid w:val="00A02FB3"/>
    <w:rsid w:val="00A035ED"/>
    <w:rsid w:val="00A03BE5"/>
    <w:rsid w:val="00A03C1B"/>
    <w:rsid w:val="00A062B1"/>
    <w:rsid w:val="00A063AA"/>
    <w:rsid w:val="00A06758"/>
    <w:rsid w:val="00A06827"/>
    <w:rsid w:val="00A06C84"/>
    <w:rsid w:val="00A10DB2"/>
    <w:rsid w:val="00A119E4"/>
    <w:rsid w:val="00A136DF"/>
    <w:rsid w:val="00A1494A"/>
    <w:rsid w:val="00A14DF5"/>
    <w:rsid w:val="00A17116"/>
    <w:rsid w:val="00A17EE2"/>
    <w:rsid w:val="00A2040C"/>
    <w:rsid w:val="00A2073F"/>
    <w:rsid w:val="00A22596"/>
    <w:rsid w:val="00A22600"/>
    <w:rsid w:val="00A239EB"/>
    <w:rsid w:val="00A249B5"/>
    <w:rsid w:val="00A25AA8"/>
    <w:rsid w:val="00A26951"/>
    <w:rsid w:val="00A26A19"/>
    <w:rsid w:val="00A27633"/>
    <w:rsid w:val="00A27965"/>
    <w:rsid w:val="00A279C5"/>
    <w:rsid w:val="00A30DB2"/>
    <w:rsid w:val="00A3100B"/>
    <w:rsid w:val="00A311A1"/>
    <w:rsid w:val="00A334CE"/>
    <w:rsid w:val="00A349DB"/>
    <w:rsid w:val="00A35D14"/>
    <w:rsid w:val="00A360E1"/>
    <w:rsid w:val="00A36164"/>
    <w:rsid w:val="00A37F4C"/>
    <w:rsid w:val="00A402F8"/>
    <w:rsid w:val="00A4045A"/>
    <w:rsid w:val="00A439D0"/>
    <w:rsid w:val="00A47F72"/>
    <w:rsid w:val="00A501A7"/>
    <w:rsid w:val="00A52357"/>
    <w:rsid w:val="00A548E9"/>
    <w:rsid w:val="00A54A0E"/>
    <w:rsid w:val="00A54C47"/>
    <w:rsid w:val="00A5561A"/>
    <w:rsid w:val="00A575FB"/>
    <w:rsid w:val="00A57C38"/>
    <w:rsid w:val="00A57ED2"/>
    <w:rsid w:val="00A60373"/>
    <w:rsid w:val="00A620D4"/>
    <w:rsid w:val="00A630BA"/>
    <w:rsid w:val="00A65B0A"/>
    <w:rsid w:val="00A6670E"/>
    <w:rsid w:val="00A705F3"/>
    <w:rsid w:val="00A70DD6"/>
    <w:rsid w:val="00A72B34"/>
    <w:rsid w:val="00A73468"/>
    <w:rsid w:val="00A734B5"/>
    <w:rsid w:val="00A746B0"/>
    <w:rsid w:val="00A74E50"/>
    <w:rsid w:val="00A74F3D"/>
    <w:rsid w:val="00A75DE6"/>
    <w:rsid w:val="00A77B93"/>
    <w:rsid w:val="00A80DB9"/>
    <w:rsid w:val="00A80E65"/>
    <w:rsid w:val="00A831EC"/>
    <w:rsid w:val="00A8710A"/>
    <w:rsid w:val="00A916CE"/>
    <w:rsid w:val="00A92DE6"/>
    <w:rsid w:val="00A93429"/>
    <w:rsid w:val="00A93FAE"/>
    <w:rsid w:val="00AA007E"/>
    <w:rsid w:val="00AA0104"/>
    <w:rsid w:val="00AA01A2"/>
    <w:rsid w:val="00AA08C9"/>
    <w:rsid w:val="00AA1216"/>
    <w:rsid w:val="00AA2BE7"/>
    <w:rsid w:val="00AA4D00"/>
    <w:rsid w:val="00AA582D"/>
    <w:rsid w:val="00AA5997"/>
    <w:rsid w:val="00AA5A61"/>
    <w:rsid w:val="00AA64C3"/>
    <w:rsid w:val="00AB0258"/>
    <w:rsid w:val="00AB0A7B"/>
    <w:rsid w:val="00AB3C80"/>
    <w:rsid w:val="00AB5335"/>
    <w:rsid w:val="00AB7302"/>
    <w:rsid w:val="00AC0A9C"/>
    <w:rsid w:val="00AC0AF6"/>
    <w:rsid w:val="00AC0F3B"/>
    <w:rsid w:val="00AC3DA0"/>
    <w:rsid w:val="00AC4269"/>
    <w:rsid w:val="00AC5DCB"/>
    <w:rsid w:val="00AC648B"/>
    <w:rsid w:val="00AD17BB"/>
    <w:rsid w:val="00AD52F3"/>
    <w:rsid w:val="00AE05B8"/>
    <w:rsid w:val="00AE0640"/>
    <w:rsid w:val="00AE10CD"/>
    <w:rsid w:val="00AE1B02"/>
    <w:rsid w:val="00AE2207"/>
    <w:rsid w:val="00AE30F3"/>
    <w:rsid w:val="00AE567E"/>
    <w:rsid w:val="00AE6387"/>
    <w:rsid w:val="00AE6430"/>
    <w:rsid w:val="00AF3F04"/>
    <w:rsid w:val="00AF6503"/>
    <w:rsid w:val="00AF6AD4"/>
    <w:rsid w:val="00B00AB3"/>
    <w:rsid w:val="00B00F6E"/>
    <w:rsid w:val="00B030B3"/>
    <w:rsid w:val="00B037CB"/>
    <w:rsid w:val="00B04026"/>
    <w:rsid w:val="00B11286"/>
    <w:rsid w:val="00B112AA"/>
    <w:rsid w:val="00B11D50"/>
    <w:rsid w:val="00B14481"/>
    <w:rsid w:val="00B144F1"/>
    <w:rsid w:val="00B1459C"/>
    <w:rsid w:val="00B1543B"/>
    <w:rsid w:val="00B159E0"/>
    <w:rsid w:val="00B168B6"/>
    <w:rsid w:val="00B1724A"/>
    <w:rsid w:val="00B21143"/>
    <w:rsid w:val="00B21547"/>
    <w:rsid w:val="00B225EC"/>
    <w:rsid w:val="00B22B29"/>
    <w:rsid w:val="00B239BA"/>
    <w:rsid w:val="00B24261"/>
    <w:rsid w:val="00B27817"/>
    <w:rsid w:val="00B31ADA"/>
    <w:rsid w:val="00B356AC"/>
    <w:rsid w:val="00B35DAE"/>
    <w:rsid w:val="00B36D86"/>
    <w:rsid w:val="00B37438"/>
    <w:rsid w:val="00B40E28"/>
    <w:rsid w:val="00B41FE0"/>
    <w:rsid w:val="00B440BC"/>
    <w:rsid w:val="00B44349"/>
    <w:rsid w:val="00B450D8"/>
    <w:rsid w:val="00B46076"/>
    <w:rsid w:val="00B46B32"/>
    <w:rsid w:val="00B50237"/>
    <w:rsid w:val="00B51233"/>
    <w:rsid w:val="00B51D18"/>
    <w:rsid w:val="00B54CCF"/>
    <w:rsid w:val="00B5605F"/>
    <w:rsid w:val="00B5741B"/>
    <w:rsid w:val="00B576E3"/>
    <w:rsid w:val="00B63F25"/>
    <w:rsid w:val="00B66AE9"/>
    <w:rsid w:val="00B66CCF"/>
    <w:rsid w:val="00B67B4E"/>
    <w:rsid w:val="00B67BD4"/>
    <w:rsid w:val="00B70E27"/>
    <w:rsid w:val="00B73113"/>
    <w:rsid w:val="00B745AF"/>
    <w:rsid w:val="00B74FD3"/>
    <w:rsid w:val="00B75F7F"/>
    <w:rsid w:val="00B768A1"/>
    <w:rsid w:val="00B7723A"/>
    <w:rsid w:val="00B772F7"/>
    <w:rsid w:val="00B7751D"/>
    <w:rsid w:val="00B824EF"/>
    <w:rsid w:val="00B8395D"/>
    <w:rsid w:val="00B83B48"/>
    <w:rsid w:val="00B84340"/>
    <w:rsid w:val="00B86537"/>
    <w:rsid w:val="00B87016"/>
    <w:rsid w:val="00B905BA"/>
    <w:rsid w:val="00B948AA"/>
    <w:rsid w:val="00B96635"/>
    <w:rsid w:val="00BA057C"/>
    <w:rsid w:val="00BA078D"/>
    <w:rsid w:val="00BA139F"/>
    <w:rsid w:val="00BA2E9E"/>
    <w:rsid w:val="00BA31EC"/>
    <w:rsid w:val="00BA3793"/>
    <w:rsid w:val="00BA47E0"/>
    <w:rsid w:val="00BA515B"/>
    <w:rsid w:val="00BA7BA6"/>
    <w:rsid w:val="00BB0835"/>
    <w:rsid w:val="00BB229C"/>
    <w:rsid w:val="00BB6C39"/>
    <w:rsid w:val="00BB7DDB"/>
    <w:rsid w:val="00BC07AA"/>
    <w:rsid w:val="00BC1488"/>
    <w:rsid w:val="00BC2FEF"/>
    <w:rsid w:val="00BC4028"/>
    <w:rsid w:val="00BC6407"/>
    <w:rsid w:val="00BD1560"/>
    <w:rsid w:val="00BD36F1"/>
    <w:rsid w:val="00BD3B1A"/>
    <w:rsid w:val="00BD3CAD"/>
    <w:rsid w:val="00BD6ACC"/>
    <w:rsid w:val="00BD755E"/>
    <w:rsid w:val="00BE0BCB"/>
    <w:rsid w:val="00BE1CBA"/>
    <w:rsid w:val="00BE1F92"/>
    <w:rsid w:val="00BE2A1D"/>
    <w:rsid w:val="00BE2C91"/>
    <w:rsid w:val="00BE2F82"/>
    <w:rsid w:val="00BE34CD"/>
    <w:rsid w:val="00BE3A68"/>
    <w:rsid w:val="00BE3D7F"/>
    <w:rsid w:val="00BE6614"/>
    <w:rsid w:val="00BF05CF"/>
    <w:rsid w:val="00BF0B0B"/>
    <w:rsid w:val="00BF1A8D"/>
    <w:rsid w:val="00BF3A83"/>
    <w:rsid w:val="00BF66C7"/>
    <w:rsid w:val="00C006ED"/>
    <w:rsid w:val="00C01316"/>
    <w:rsid w:val="00C015EB"/>
    <w:rsid w:val="00C0339D"/>
    <w:rsid w:val="00C03922"/>
    <w:rsid w:val="00C03BA1"/>
    <w:rsid w:val="00C0587A"/>
    <w:rsid w:val="00C05EC6"/>
    <w:rsid w:val="00C06C2D"/>
    <w:rsid w:val="00C06F66"/>
    <w:rsid w:val="00C07240"/>
    <w:rsid w:val="00C10266"/>
    <w:rsid w:val="00C10D6B"/>
    <w:rsid w:val="00C158A8"/>
    <w:rsid w:val="00C225D7"/>
    <w:rsid w:val="00C26D4B"/>
    <w:rsid w:val="00C302BC"/>
    <w:rsid w:val="00C31A3A"/>
    <w:rsid w:val="00C31C36"/>
    <w:rsid w:val="00C346E2"/>
    <w:rsid w:val="00C34F45"/>
    <w:rsid w:val="00C360DB"/>
    <w:rsid w:val="00C36353"/>
    <w:rsid w:val="00C40363"/>
    <w:rsid w:val="00C40382"/>
    <w:rsid w:val="00C40EC4"/>
    <w:rsid w:val="00C419C3"/>
    <w:rsid w:val="00C4313B"/>
    <w:rsid w:val="00C43BF2"/>
    <w:rsid w:val="00C45262"/>
    <w:rsid w:val="00C45AE3"/>
    <w:rsid w:val="00C4751F"/>
    <w:rsid w:val="00C52A45"/>
    <w:rsid w:val="00C53411"/>
    <w:rsid w:val="00C534C0"/>
    <w:rsid w:val="00C53B80"/>
    <w:rsid w:val="00C545FA"/>
    <w:rsid w:val="00C550AE"/>
    <w:rsid w:val="00C56134"/>
    <w:rsid w:val="00C57D41"/>
    <w:rsid w:val="00C61DF9"/>
    <w:rsid w:val="00C62C60"/>
    <w:rsid w:val="00C65333"/>
    <w:rsid w:val="00C66042"/>
    <w:rsid w:val="00C70FFB"/>
    <w:rsid w:val="00C716FD"/>
    <w:rsid w:val="00C776B7"/>
    <w:rsid w:val="00C81039"/>
    <w:rsid w:val="00C826A5"/>
    <w:rsid w:val="00C83165"/>
    <w:rsid w:val="00C8410B"/>
    <w:rsid w:val="00C846F6"/>
    <w:rsid w:val="00C863B4"/>
    <w:rsid w:val="00C86986"/>
    <w:rsid w:val="00C87461"/>
    <w:rsid w:val="00C87F83"/>
    <w:rsid w:val="00C922E6"/>
    <w:rsid w:val="00C9315F"/>
    <w:rsid w:val="00C945F5"/>
    <w:rsid w:val="00C96D58"/>
    <w:rsid w:val="00C97203"/>
    <w:rsid w:val="00CA03C2"/>
    <w:rsid w:val="00CA09DA"/>
    <w:rsid w:val="00CA20A1"/>
    <w:rsid w:val="00CA437B"/>
    <w:rsid w:val="00CA49F9"/>
    <w:rsid w:val="00CA5FE7"/>
    <w:rsid w:val="00CA61AA"/>
    <w:rsid w:val="00CA6EA7"/>
    <w:rsid w:val="00CA78D6"/>
    <w:rsid w:val="00CB2C3F"/>
    <w:rsid w:val="00CB46CD"/>
    <w:rsid w:val="00CB5110"/>
    <w:rsid w:val="00CB5FB2"/>
    <w:rsid w:val="00CB6459"/>
    <w:rsid w:val="00CC0392"/>
    <w:rsid w:val="00CC190C"/>
    <w:rsid w:val="00CC22C3"/>
    <w:rsid w:val="00CC2C3F"/>
    <w:rsid w:val="00CC306C"/>
    <w:rsid w:val="00CC477E"/>
    <w:rsid w:val="00CC4F7D"/>
    <w:rsid w:val="00CC5EDC"/>
    <w:rsid w:val="00CC69EE"/>
    <w:rsid w:val="00CC7072"/>
    <w:rsid w:val="00CC7BAA"/>
    <w:rsid w:val="00CD080B"/>
    <w:rsid w:val="00CD2004"/>
    <w:rsid w:val="00CD3BF9"/>
    <w:rsid w:val="00CD3EDF"/>
    <w:rsid w:val="00CD429B"/>
    <w:rsid w:val="00CD7C6C"/>
    <w:rsid w:val="00CE1723"/>
    <w:rsid w:val="00CE1975"/>
    <w:rsid w:val="00CE1C21"/>
    <w:rsid w:val="00CE4FAE"/>
    <w:rsid w:val="00CE595D"/>
    <w:rsid w:val="00CE5CD6"/>
    <w:rsid w:val="00CE741D"/>
    <w:rsid w:val="00CE776D"/>
    <w:rsid w:val="00CE7ABF"/>
    <w:rsid w:val="00CF0045"/>
    <w:rsid w:val="00CF0936"/>
    <w:rsid w:val="00CF104E"/>
    <w:rsid w:val="00CF233D"/>
    <w:rsid w:val="00CF3DA5"/>
    <w:rsid w:val="00CF402B"/>
    <w:rsid w:val="00CF7070"/>
    <w:rsid w:val="00D0006F"/>
    <w:rsid w:val="00D00527"/>
    <w:rsid w:val="00D00C0F"/>
    <w:rsid w:val="00D0300D"/>
    <w:rsid w:val="00D042C4"/>
    <w:rsid w:val="00D043B7"/>
    <w:rsid w:val="00D046CD"/>
    <w:rsid w:val="00D04B2B"/>
    <w:rsid w:val="00D05F43"/>
    <w:rsid w:val="00D07CAA"/>
    <w:rsid w:val="00D14673"/>
    <w:rsid w:val="00D150CC"/>
    <w:rsid w:val="00D152CC"/>
    <w:rsid w:val="00D16468"/>
    <w:rsid w:val="00D20C97"/>
    <w:rsid w:val="00D21830"/>
    <w:rsid w:val="00D221A5"/>
    <w:rsid w:val="00D2457E"/>
    <w:rsid w:val="00D247FC"/>
    <w:rsid w:val="00D2548F"/>
    <w:rsid w:val="00D276D7"/>
    <w:rsid w:val="00D27E9E"/>
    <w:rsid w:val="00D27F3B"/>
    <w:rsid w:val="00D31A33"/>
    <w:rsid w:val="00D32C39"/>
    <w:rsid w:val="00D332F5"/>
    <w:rsid w:val="00D358BB"/>
    <w:rsid w:val="00D36091"/>
    <w:rsid w:val="00D377A0"/>
    <w:rsid w:val="00D41D4A"/>
    <w:rsid w:val="00D4205B"/>
    <w:rsid w:val="00D44B3A"/>
    <w:rsid w:val="00D4626F"/>
    <w:rsid w:val="00D47891"/>
    <w:rsid w:val="00D47ACE"/>
    <w:rsid w:val="00D53CEE"/>
    <w:rsid w:val="00D54D59"/>
    <w:rsid w:val="00D55AB8"/>
    <w:rsid w:val="00D56378"/>
    <w:rsid w:val="00D60808"/>
    <w:rsid w:val="00D60C92"/>
    <w:rsid w:val="00D61048"/>
    <w:rsid w:val="00D6110F"/>
    <w:rsid w:val="00D62816"/>
    <w:rsid w:val="00D639D1"/>
    <w:rsid w:val="00D652C2"/>
    <w:rsid w:val="00D65461"/>
    <w:rsid w:val="00D6563A"/>
    <w:rsid w:val="00D66871"/>
    <w:rsid w:val="00D66D1A"/>
    <w:rsid w:val="00D66DDF"/>
    <w:rsid w:val="00D6726A"/>
    <w:rsid w:val="00D67DCA"/>
    <w:rsid w:val="00D718C0"/>
    <w:rsid w:val="00D72047"/>
    <w:rsid w:val="00D73726"/>
    <w:rsid w:val="00D7408F"/>
    <w:rsid w:val="00D742DC"/>
    <w:rsid w:val="00D750AA"/>
    <w:rsid w:val="00D77134"/>
    <w:rsid w:val="00D779ED"/>
    <w:rsid w:val="00D81F13"/>
    <w:rsid w:val="00D82143"/>
    <w:rsid w:val="00D824C2"/>
    <w:rsid w:val="00D844AA"/>
    <w:rsid w:val="00D863EB"/>
    <w:rsid w:val="00D868A1"/>
    <w:rsid w:val="00D86BD9"/>
    <w:rsid w:val="00D87268"/>
    <w:rsid w:val="00D87CFD"/>
    <w:rsid w:val="00D9069A"/>
    <w:rsid w:val="00D908A8"/>
    <w:rsid w:val="00D91683"/>
    <w:rsid w:val="00D91758"/>
    <w:rsid w:val="00D93F6E"/>
    <w:rsid w:val="00D95B89"/>
    <w:rsid w:val="00D96A08"/>
    <w:rsid w:val="00D96B66"/>
    <w:rsid w:val="00D97034"/>
    <w:rsid w:val="00D973E6"/>
    <w:rsid w:val="00DA02D0"/>
    <w:rsid w:val="00DA063E"/>
    <w:rsid w:val="00DA1517"/>
    <w:rsid w:val="00DA21AD"/>
    <w:rsid w:val="00DA5F04"/>
    <w:rsid w:val="00DA72F9"/>
    <w:rsid w:val="00DA779B"/>
    <w:rsid w:val="00DA7C6F"/>
    <w:rsid w:val="00DB07EC"/>
    <w:rsid w:val="00DB0B2B"/>
    <w:rsid w:val="00DB2606"/>
    <w:rsid w:val="00DB2BF6"/>
    <w:rsid w:val="00DB5267"/>
    <w:rsid w:val="00DC050F"/>
    <w:rsid w:val="00DC06A5"/>
    <w:rsid w:val="00DC097F"/>
    <w:rsid w:val="00DC0C7D"/>
    <w:rsid w:val="00DC1228"/>
    <w:rsid w:val="00DC4269"/>
    <w:rsid w:val="00DC45B5"/>
    <w:rsid w:val="00DC4BC6"/>
    <w:rsid w:val="00DC6EF0"/>
    <w:rsid w:val="00DC7B89"/>
    <w:rsid w:val="00DD33C0"/>
    <w:rsid w:val="00DD420A"/>
    <w:rsid w:val="00DD48B1"/>
    <w:rsid w:val="00DD57E2"/>
    <w:rsid w:val="00DD5FEE"/>
    <w:rsid w:val="00DD7810"/>
    <w:rsid w:val="00DE25B6"/>
    <w:rsid w:val="00DE370F"/>
    <w:rsid w:val="00DE3881"/>
    <w:rsid w:val="00DE550E"/>
    <w:rsid w:val="00DE5C51"/>
    <w:rsid w:val="00DE7130"/>
    <w:rsid w:val="00DF1BDC"/>
    <w:rsid w:val="00DF1E83"/>
    <w:rsid w:val="00DF1EE9"/>
    <w:rsid w:val="00DF39F0"/>
    <w:rsid w:val="00DF4A84"/>
    <w:rsid w:val="00DF5A00"/>
    <w:rsid w:val="00DF5C1F"/>
    <w:rsid w:val="00DF6811"/>
    <w:rsid w:val="00DF79D0"/>
    <w:rsid w:val="00E00A56"/>
    <w:rsid w:val="00E0175A"/>
    <w:rsid w:val="00E032CF"/>
    <w:rsid w:val="00E04ECA"/>
    <w:rsid w:val="00E05BF0"/>
    <w:rsid w:val="00E060AF"/>
    <w:rsid w:val="00E06B1B"/>
    <w:rsid w:val="00E06F3B"/>
    <w:rsid w:val="00E072A8"/>
    <w:rsid w:val="00E102D5"/>
    <w:rsid w:val="00E12471"/>
    <w:rsid w:val="00E12602"/>
    <w:rsid w:val="00E12A4F"/>
    <w:rsid w:val="00E15747"/>
    <w:rsid w:val="00E1665D"/>
    <w:rsid w:val="00E20489"/>
    <w:rsid w:val="00E20807"/>
    <w:rsid w:val="00E218C9"/>
    <w:rsid w:val="00E2283D"/>
    <w:rsid w:val="00E2391A"/>
    <w:rsid w:val="00E24727"/>
    <w:rsid w:val="00E24912"/>
    <w:rsid w:val="00E27123"/>
    <w:rsid w:val="00E31443"/>
    <w:rsid w:val="00E3381B"/>
    <w:rsid w:val="00E34663"/>
    <w:rsid w:val="00E3495E"/>
    <w:rsid w:val="00E35BD3"/>
    <w:rsid w:val="00E37BFF"/>
    <w:rsid w:val="00E4113C"/>
    <w:rsid w:val="00E43629"/>
    <w:rsid w:val="00E436DD"/>
    <w:rsid w:val="00E5167A"/>
    <w:rsid w:val="00E52494"/>
    <w:rsid w:val="00E52866"/>
    <w:rsid w:val="00E52F9D"/>
    <w:rsid w:val="00E54053"/>
    <w:rsid w:val="00E554C5"/>
    <w:rsid w:val="00E55F27"/>
    <w:rsid w:val="00E5644C"/>
    <w:rsid w:val="00E6005A"/>
    <w:rsid w:val="00E61810"/>
    <w:rsid w:val="00E62ED0"/>
    <w:rsid w:val="00E63400"/>
    <w:rsid w:val="00E63993"/>
    <w:rsid w:val="00E67659"/>
    <w:rsid w:val="00E67E4D"/>
    <w:rsid w:val="00E71ACC"/>
    <w:rsid w:val="00E73DE5"/>
    <w:rsid w:val="00E76179"/>
    <w:rsid w:val="00E76E2F"/>
    <w:rsid w:val="00E76F50"/>
    <w:rsid w:val="00E800CB"/>
    <w:rsid w:val="00E83176"/>
    <w:rsid w:val="00E833FE"/>
    <w:rsid w:val="00E878A0"/>
    <w:rsid w:val="00E9184E"/>
    <w:rsid w:val="00E97F50"/>
    <w:rsid w:val="00EA033C"/>
    <w:rsid w:val="00EA37EA"/>
    <w:rsid w:val="00EA3C76"/>
    <w:rsid w:val="00EA45D2"/>
    <w:rsid w:val="00EA482B"/>
    <w:rsid w:val="00EA564B"/>
    <w:rsid w:val="00EA6C5A"/>
    <w:rsid w:val="00EB0126"/>
    <w:rsid w:val="00EB15D2"/>
    <w:rsid w:val="00EB393C"/>
    <w:rsid w:val="00EB44D6"/>
    <w:rsid w:val="00EB48AC"/>
    <w:rsid w:val="00EB4A8D"/>
    <w:rsid w:val="00EB6132"/>
    <w:rsid w:val="00EB6E8B"/>
    <w:rsid w:val="00EC006C"/>
    <w:rsid w:val="00EC0886"/>
    <w:rsid w:val="00EC08CE"/>
    <w:rsid w:val="00EC1FA4"/>
    <w:rsid w:val="00EC4CC3"/>
    <w:rsid w:val="00EC6A5F"/>
    <w:rsid w:val="00ED03AB"/>
    <w:rsid w:val="00ED0709"/>
    <w:rsid w:val="00ED0A51"/>
    <w:rsid w:val="00ED26AB"/>
    <w:rsid w:val="00ED4BAB"/>
    <w:rsid w:val="00ED50B2"/>
    <w:rsid w:val="00ED59DB"/>
    <w:rsid w:val="00EE01FF"/>
    <w:rsid w:val="00EE021E"/>
    <w:rsid w:val="00EE0685"/>
    <w:rsid w:val="00EE0C11"/>
    <w:rsid w:val="00EE1803"/>
    <w:rsid w:val="00EE254E"/>
    <w:rsid w:val="00EE26D3"/>
    <w:rsid w:val="00EE2785"/>
    <w:rsid w:val="00EE2DE4"/>
    <w:rsid w:val="00EE54E7"/>
    <w:rsid w:val="00EE7CF0"/>
    <w:rsid w:val="00EF4447"/>
    <w:rsid w:val="00EF525D"/>
    <w:rsid w:val="00EF5ABB"/>
    <w:rsid w:val="00EF6A80"/>
    <w:rsid w:val="00EF7C89"/>
    <w:rsid w:val="00F037BB"/>
    <w:rsid w:val="00F0657B"/>
    <w:rsid w:val="00F068BA"/>
    <w:rsid w:val="00F100AB"/>
    <w:rsid w:val="00F1153F"/>
    <w:rsid w:val="00F115D4"/>
    <w:rsid w:val="00F151FE"/>
    <w:rsid w:val="00F1556D"/>
    <w:rsid w:val="00F15D79"/>
    <w:rsid w:val="00F16A39"/>
    <w:rsid w:val="00F16E7C"/>
    <w:rsid w:val="00F20767"/>
    <w:rsid w:val="00F211A2"/>
    <w:rsid w:val="00F21640"/>
    <w:rsid w:val="00F21BBC"/>
    <w:rsid w:val="00F21E26"/>
    <w:rsid w:val="00F2297C"/>
    <w:rsid w:val="00F23774"/>
    <w:rsid w:val="00F25689"/>
    <w:rsid w:val="00F3062E"/>
    <w:rsid w:val="00F31D45"/>
    <w:rsid w:val="00F327CF"/>
    <w:rsid w:val="00F3394C"/>
    <w:rsid w:val="00F33EAB"/>
    <w:rsid w:val="00F35135"/>
    <w:rsid w:val="00F35DFB"/>
    <w:rsid w:val="00F363C5"/>
    <w:rsid w:val="00F377ED"/>
    <w:rsid w:val="00F37CF5"/>
    <w:rsid w:val="00F42E2F"/>
    <w:rsid w:val="00F4421C"/>
    <w:rsid w:val="00F4462A"/>
    <w:rsid w:val="00F45124"/>
    <w:rsid w:val="00F473F0"/>
    <w:rsid w:val="00F50606"/>
    <w:rsid w:val="00F52070"/>
    <w:rsid w:val="00F5341C"/>
    <w:rsid w:val="00F55C1F"/>
    <w:rsid w:val="00F57B9F"/>
    <w:rsid w:val="00F60031"/>
    <w:rsid w:val="00F625F5"/>
    <w:rsid w:val="00F63AA3"/>
    <w:rsid w:val="00F67554"/>
    <w:rsid w:val="00F74093"/>
    <w:rsid w:val="00F75AF2"/>
    <w:rsid w:val="00F77328"/>
    <w:rsid w:val="00F80D34"/>
    <w:rsid w:val="00F8111E"/>
    <w:rsid w:val="00F82191"/>
    <w:rsid w:val="00F827BC"/>
    <w:rsid w:val="00F85716"/>
    <w:rsid w:val="00F86A0B"/>
    <w:rsid w:val="00F86D14"/>
    <w:rsid w:val="00F90C74"/>
    <w:rsid w:val="00F91EC2"/>
    <w:rsid w:val="00F9272F"/>
    <w:rsid w:val="00F932C3"/>
    <w:rsid w:val="00F9356F"/>
    <w:rsid w:val="00FA0A90"/>
    <w:rsid w:val="00FA0F23"/>
    <w:rsid w:val="00FA16BC"/>
    <w:rsid w:val="00FA2C38"/>
    <w:rsid w:val="00FA2FC3"/>
    <w:rsid w:val="00FA5506"/>
    <w:rsid w:val="00FB0ADC"/>
    <w:rsid w:val="00FB1115"/>
    <w:rsid w:val="00FB220D"/>
    <w:rsid w:val="00FB2640"/>
    <w:rsid w:val="00FB3B24"/>
    <w:rsid w:val="00FB3C44"/>
    <w:rsid w:val="00FB4A72"/>
    <w:rsid w:val="00FB4C1B"/>
    <w:rsid w:val="00FB4FE0"/>
    <w:rsid w:val="00FB5BA5"/>
    <w:rsid w:val="00FB65B4"/>
    <w:rsid w:val="00FB70E5"/>
    <w:rsid w:val="00FB76D8"/>
    <w:rsid w:val="00FB793A"/>
    <w:rsid w:val="00FC2F24"/>
    <w:rsid w:val="00FC455F"/>
    <w:rsid w:val="00FC53C5"/>
    <w:rsid w:val="00FC715E"/>
    <w:rsid w:val="00FC7A01"/>
    <w:rsid w:val="00FC7BB5"/>
    <w:rsid w:val="00FD14B6"/>
    <w:rsid w:val="00FD1F22"/>
    <w:rsid w:val="00FD20BC"/>
    <w:rsid w:val="00FD262D"/>
    <w:rsid w:val="00FD40BF"/>
    <w:rsid w:val="00FD42D5"/>
    <w:rsid w:val="00FD4483"/>
    <w:rsid w:val="00FD44F2"/>
    <w:rsid w:val="00FD65BB"/>
    <w:rsid w:val="00FD6D18"/>
    <w:rsid w:val="00FD6E6D"/>
    <w:rsid w:val="00FD7CC8"/>
    <w:rsid w:val="00FE681A"/>
    <w:rsid w:val="00FF13E8"/>
    <w:rsid w:val="00FF1656"/>
    <w:rsid w:val="00FF25D4"/>
    <w:rsid w:val="00FF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49F3C"/>
  <w15:docId w15:val="{00E0478F-7A41-4777-8548-41C36D271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037CB"/>
    <w:pPr>
      <w:widowControl w:val="0"/>
      <w:jc w:val="both"/>
    </w:pPr>
  </w:style>
  <w:style w:type="paragraph" w:styleId="1">
    <w:name w:val="heading 1"/>
    <w:basedOn w:val="a4"/>
    <w:next w:val="a4"/>
    <w:link w:val="10"/>
    <w:uiPriority w:val="9"/>
    <w:qFormat/>
    <w:rsid w:val="0006758E"/>
    <w:pPr>
      <w:keepNext/>
      <w:keepLines/>
      <w:spacing w:before="340" w:after="330" w:line="578" w:lineRule="auto"/>
      <w:outlineLvl w:val="0"/>
    </w:pPr>
    <w:rPr>
      <w:b/>
      <w:bCs/>
      <w:kern w:val="44"/>
      <w:sz w:val="44"/>
      <w:szCs w:val="4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一级"/>
    <w:basedOn w:val="a8"/>
    <w:qFormat/>
    <w:rsid w:val="004F7753"/>
    <w:pPr>
      <w:numPr>
        <w:numId w:val="5"/>
      </w:numPr>
      <w:spacing w:line="360" w:lineRule="auto"/>
      <w:ind w:firstLineChars="0" w:firstLine="0"/>
      <w:jc w:val="center"/>
    </w:pPr>
    <w:rPr>
      <w:b/>
      <w:sz w:val="28"/>
    </w:rPr>
  </w:style>
  <w:style w:type="paragraph" w:styleId="a8">
    <w:name w:val="List Paragraph"/>
    <w:basedOn w:val="a4"/>
    <w:uiPriority w:val="34"/>
    <w:qFormat/>
    <w:rsid w:val="004F7753"/>
    <w:pPr>
      <w:ind w:firstLineChars="200" w:firstLine="420"/>
    </w:pPr>
  </w:style>
  <w:style w:type="paragraph" w:customStyle="1" w:styleId="a0">
    <w:name w:val="二级"/>
    <w:basedOn w:val="a8"/>
    <w:qFormat/>
    <w:rsid w:val="004F7753"/>
    <w:pPr>
      <w:numPr>
        <w:ilvl w:val="1"/>
        <w:numId w:val="5"/>
      </w:numPr>
      <w:ind w:firstLineChars="0" w:firstLine="0"/>
    </w:pPr>
    <w:rPr>
      <w:b/>
      <w:sz w:val="28"/>
    </w:rPr>
  </w:style>
  <w:style w:type="paragraph" w:customStyle="1" w:styleId="a1">
    <w:name w:val="三级"/>
    <w:basedOn w:val="a8"/>
    <w:qFormat/>
    <w:rsid w:val="004F7753"/>
    <w:pPr>
      <w:numPr>
        <w:ilvl w:val="2"/>
        <w:numId w:val="5"/>
      </w:numPr>
      <w:ind w:firstLineChars="0" w:firstLine="0"/>
    </w:pPr>
    <w:rPr>
      <w:b/>
      <w:sz w:val="28"/>
    </w:rPr>
  </w:style>
  <w:style w:type="paragraph" w:customStyle="1" w:styleId="a2">
    <w:name w:val="四级"/>
    <w:basedOn w:val="a1"/>
    <w:qFormat/>
    <w:rsid w:val="004F7753"/>
    <w:pPr>
      <w:numPr>
        <w:ilvl w:val="3"/>
      </w:numPr>
    </w:pPr>
  </w:style>
  <w:style w:type="paragraph" w:customStyle="1" w:styleId="a3">
    <w:name w:val="五级"/>
    <w:basedOn w:val="a2"/>
    <w:qFormat/>
    <w:rsid w:val="004F7753"/>
    <w:pPr>
      <w:numPr>
        <w:ilvl w:val="4"/>
      </w:numPr>
    </w:pPr>
    <w:rPr>
      <w:sz w:val="24"/>
    </w:rPr>
  </w:style>
  <w:style w:type="table" w:styleId="a9">
    <w:name w:val="Table Grid"/>
    <w:basedOn w:val="a6"/>
    <w:uiPriority w:val="59"/>
    <w:rsid w:val="00815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4"/>
    <w:link w:val="ab"/>
    <w:uiPriority w:val="99"/>
    <w:unhideWhenUsed/>
    <w:rsid w:val="0092395F"/>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5"/>
    <w:link w:val="aa"/>
    <w:uiPriority w:val="99"/>
    <w:rsid w:val="0092395F"/>
    <w:rPr>
      <w:sz w:val="18"/>
      <w:szCs w:val="18"/>
    </w:rPr>
  </w:style>
  <w:style w:type="paragraph" w:styleId="ac">
    <w:name w:val="footer"/>
    <w:basedOn w:val="a4"/>
    <w:link w:val="ad"/>
    <w:uiPriority w:val="99"/>
    <w:unhideWhenUsed/>
    <w:rsid w:val="0092395F"/>
    <w:pPr>
      <w:tabs>
        <w:tab w:val="center" w:pos="4153"/>
        <w:tab w:val="right" w:pos="8306"/>
      </w:tabs>
      <w:snapToGrid w:val="0"/>
      <w:jc w:val="left"/>
    </w:pPr>
    <w:rPr>
      <w:sz w:val="18"/>
      <w:szCs w:val="18"/>
    </w:rPr>
  </w:style>
  <w:style w:type="character" w:customStyle="1" w:styleId="ad">
    <w:name w:val="页脚 字符"/>
    <w:basedOn w:val="a5"/>
    <w:link w:val="ac"/>
    <w:uiPriority w:val="99"/>
    <w:rsid w:val="0092395F"/>
    <w:rPr>
      <w:sz w:val="18"/>
      <w:szCs w:val="18"/>
    </w:rPr>
  </w:style>
  <w:style w:type="paragraph" w:styleId="ae">
    <w:name w:val="Balloon Text"/>
    <w:basedOn w:val="a4"/>
    <w:link w:val="af"/>
    <w:uiPriority w:val="99"/>
    <w:semiHidden/>
    <w:unhideWhenUsed/>
    <w:rsid w:val="000676AA"/>
    <w:rPr>
      <w:sz w:val="18"/>
      <w:szCs w:val="18"/>
    </w:rPr>
  </w:style>
  <w:style w:type="character" w:customStyle="1" w:styleId="af">
    <w:name w:val="批注框文本 字符"/>
    <w:basedOn w:val="a5"/>
    <w:link w:val="ae"/>
    <w:uiPriority w:val="99"/>
    <w:semiHidden/>
    <w:rsid w:val="000676AA"/>
    <w:rPr>
      <w:sz w:val="18"/>
      <w:szCs w:val="18"/>
    </w:rPr>
  </w:style>
  <w:style w:type="character" w:styleId="af0">
    <w:name w:val="Placeholder Text"/>
    <w:basedOn w:val="a5"/>
    <w:uiPriority w:val="99"/>
    <w:semiHidden/>
    <w:rsid w:val="008B7E39"/>
    <w:rPr>
      <w:color w:val="808080"/>
    </w:rPr>
  </w:style>
  <w:style w:type="character" w:styleId="af1">
    <w:name w:val="footnote reference"/>
    <w:unhideWhenUsed/>
    <w:qFormat/>
    <w:rsid w:val="00CC22C3"/>
    <w:rPr>
      <w:rFonts w:ascii="Times New Roman" w:eastAsia="宋体" w:hAnsi="Times New Roman" w:cs="Times New Roman"/>
      <w:vertAlign w:val="superscript"/>
    </w:rPr>
  </w:style>
  <w:style w:type="paragraph" w:styleId="af2">
    <w:name w:val="footnote text"/>
    <w:basedOn w:val="a4"/>
    <w:link w:val="af3"/>
    <w:unhideWhenUsed/>
    <w:qFormat/>
    <w:rsid w:val="00CC22C3"/>
    <w:pPr>
      <w:snapToGrid w:val="0"/>
      <w:jc w:val="left"/>
    </w:pPr>
    <w:rPr>
      <w:rFonts w:ascii="Calibri" w:eastAsia="宋体" w:hAnsi="Calibri" w:cs="Times New Roman"/>
      <w:sz w:val="18"/>
      <w:szCs w:val="24"/>
    </w:rPr>
  </w:style>
  <w:style w:type="character" w:customStyle="1" w:styleId="af3">
    <w:name w:val="脚注文本 字符"/>
    <w:basedOn w:val="a5"/>
    <w:link w:val="af2"/>
    <w:qFormat/>
    <w:rsid w:val="00CC22C3"/>
    <w:rPr>
      <w:rFonts w:ascii="Calibri" w:eastAsia="宋体" w:hAnsi="Calibri" w:cs="Times New Roman"/>
      <w:sz w:val="18"/>
      <w:szCs w:val="24"/>
    </w:rPr>
  </w:style>
  <w:style w:type="character" w:customStyle="1" w:styleId="10">
    <w:name w:val="标题 1 字符"/>
    <w:basedOn w:val="a5"/>
    <w:link w:val="1"/>
    <w:uiPriority w:val="9"/>
    <w:rsid w:val="0006758E"/>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no"?>
<Relationships xmlns="http://schemas.openxmlformats.org/package/2006/relationships">
<Relationship Id="rId10" Target="media/image1.png" Type="http://schemas.openxmlformats.org/officeDocument/2006/relationships/image"/>
<Relationship Id="rId11" Target="charts/chart1.xml" Type="http://schemas.openxmlformats.org/officeDocument/2006/relationships/chart"/>
<Relationship Id="rId12" Target="charts/chart2.xml" Type="http://schemas.openxmlformats.org/officeDocument/2006/relationships/chart"/>
<Relationship Id="rId13" Target="charts/chart3.xml" Type="http://schemas.openxmlformats.org/officeDocument/2006/relationships/chart"/>
<Relationship Id="rId14" Target="charts/chart4.xml" Type="http://schemas.openxmlformats.org/officeDocument/2006/relationships/chart"/>
<Relationship Id="rId15" Target="charts/chart5.xml" Type="http://schemas.openxmlformats.org/officeDocument/2006/relationships/chart"/>
<Relationship Id="rId16" Target="charts/chart6.xml" Type="http://schemas.openxmlformats.org/officeDocument/2006/relationships/chart"/>
<Relationship Id="rId17" Target="charts/chart7.xml" Type="http://schemas.openxmlformats.org/officeDocument/2006/relationships/chart"/>
<Relationship Id="rId18" Target="charts/chart8.xml" Type="http://schemas.openxmlformats.org/officeDocument/2006/relationships/chart"/>
<Relationship Id="rId19" Target="charts/chart9.xml" Type="http://schemas.openxmlformats.org/officeDocument/2006/relationships/chart"/>
<Relationship Id="rId20" Target="charts/chart10.xml" Type="http://schemas.openxmlformats.org/officeDocument/2006/relationships/chart"/>
<Relationship Id="rId21" Target="charts/chart11.xml" Type="http://schemas.openxmlformats.org/officeDocument/2006/relationships/chart"/>
<Relationship Id="rId22" Target="charts/chart12.xml" Type="http://schemas.openxmlformats.org/officeDocument/2006/relationships/chart"/>
<Relationship Id="rId23" Target="footer1.xml" Type="http://schemas.openxmlformats.org/officeDocument/2006/relationships/footer"/>
<Relationship Id="rId24" Target="fontTable.xml" Type="http://schemas.openxmlformats.org/officeDocument/2006/relationships/fontTable"/>
<Relationship Id="rId25" Target="glossary/document.xml" Type="http://schemas.openxmlformats.org/officeDocument/2006/relationships/glossaryDocument"/>
<Relationship Id="rId26" Target="theme/theme1.xml" Type="http://schemas.openxmlformats.org/officeDocument/2006/relationships/theme"/>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_rels/settings.xml.rels><?xml version="1.0" encoding="UTF-8" standalone="no"?>
<Relationships xmlns="http://schemas.openxmlformats.org/package/2006/relationships">
<Relationship Id="rId1" Target="file:///C:/Users/Administrator/AppData/Roaming/Microsoft/Templates/Normal.dotm" TargetMode="External" Type="http://schemas.openxmlformats.org/officeDocument/2006/relationships/attachedTemplate"/>
</Relationships>

</file>

<file path=word/drawings/drawing1.xml><?xml version="1.0" encoding="utf-8"?>
<c:userShapes xmlns:c="http://schemas.openxmlformats.org/drawingml/2006/chart">
  <cdr:relSizeAnchor xmlns:cdr="http://schemas.openxmlformats.org/drawingml/2006/chartDrawing">
    <cdr:from>
      <cdr:x>0.22032</cdr:x>
      <cdr:y>0.03096</cdr:y>
    </cdr:from>
    <cdr:to>
      <cdr:x>0.27269</cdr:x>
      <cdr:y>0.08359</cdr:y>
    </cdr:to>
    <cdr:sp macro="" textlink="">
      <cdr:nvSpPr>
        <cdr:cNvPr id="2" name="文本框 1"/>
        <cdr:cNvSpPr txBox="1"/>
      </cdr:nvSpPr>
      <cdr:spPr>
        <a:xfrm xmlns:a="http://schemas.openxmlformats.org/drawingml/2006/main">
          <a:off x="1162050" y="95250"/>
          <a:ext cx="276225" cy="1619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userShapes>
</file>

<file path=word/glossary/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GBC33333333333333333333333333333"/>
        <w:category>
          <w:name w:val="常规"/>
          <w:gallery w:val="placeholder"/>
        </w:category>
        <w:types>
          <w:type w:val="bbPlcHdr"/>
        </w:types>
        <w:behaviors>
          <w:behavior w:val="content"/>
        </w:behaviors>
        <w:guid w:val="{334BEF10-E26F-4DFA-AA01-87668B57AD08}"/>
      </w:docPartPr>
      <w:docPartBody>
        <w:p w:rsidR="00D6090D" w:rsidRDefault="00331623">
          <w:r w:rsidRPr="003F6076">
            <w:rPr>
              <w:rStyle w:val="a3"/>
              <w:rFonts w:hint="eastAsia"/>
            </w:rPr>
            <w:t>（空）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方正仿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623"/>
    <w:rsid w:val="000115D6"/>
    <w:rsid w:val="00020047"/>
    <w:rsid w:val="00036D92"/>
    <w:rsid w:val="00037D35"/>
    <w:rsid w:val="000414FB"/>
    <w:rsid w:val="00055C5C"/>
    <w:rsid w:val="00081F33"/>
    <w:rsid w:val="000835AF"/>
    <w:rsid w:val="000835C7"/>
    <w:rsid w:val="00084051"/>
    <w:rsid w:val="0009147D"/>
    <w:rsid w:val="000B2B16"/>
    <w:rsid w:val="000D2086"/>
    <w:rsid w:val="000D3417"/>
    <w:rsid w:val="000F2FFF"/>
    <w:rsid w:val="001123EE"/>
    <w:rsid w:val="00112FFF"/>
    <w:rsid w:val="0011621F"/>
    <w:rsid w:val="00116BAE"/>
    <w:rsid w:val="00121599"/>
    <w:rsid w:val="00127EA3"/>
    <w:rsid w:val="00162362"/>
    <w:rsid w:val="001672F9"/>
    <w:rsid w:val="00171D87"/>
    <w:rsid w:val="00172EE5"/>
    <w:rsid w:val="001817ED"/>
    <w:rsid w:val="0018790A"/>
    <w:rsid w:val="00192E60"/>
    <w:rsid w:val="001B3EE8"/>
    <w:rsid w:val="001C3192"/>
    <w:rsid w:val="001D0E74"/>
    <w:rsid w:val="002051BD"/>
    <w:rsid w:val="002317BE"/>
    <w:rsid w:val="00231BA3"/>
    <w:rsid w:val="00233E5C"/>
    <w:rsid w:val="0024217D"/>
    <w:rsid w:val="00252AFE"/>
    <w:rsid w:val="00261674"/>
    <w:rsid w:val="0026286A"/>
    <w:rsid w:val="0026772A"/>
    <w:rsid w:val="002728E1"/>
    <w:rsid w:val="002733EC"/>
    <w:rsid w:val="0027410A"/>
    <w:rsid w:val="00280E3F"/>
    <w:rsid w:val="002A5FD2"/>
    <w:rsid w:val="002C57EB"/>
    <w:rsid w:val="002D6529"/>
    <w:rsid w:val="00311442"/>
    <w:rsid w:val="003118D2"/>
    <w:rsid w:val="003127BE"/>
    <w:rsid w:val="00317044"/>
    <w:rsid w:val="0032290F"/>
    <w:rsid w:val="00323BFD"/>
    <w:rsid w:val="00323DC1"/>
    <w:rsid w:val="00331623"/>
    <w:rsid w:val="00332AF2"/>
    <w:rsid w:val="0034367B"/>
    <w:rsid w:val="003550EA"/>
    <w:rsid w:val="003646D2"/>
    <w:rsid w:val="0037121C"/>
    <w:rsid w:val="0037514E"/>
    <w:rsid w:val="003768D0"/>
    <w:rsid w:val="0039391C"/>
    <w:rsid w:val="00397AFA"/>
    <w:rsid w:val="003A3ADA"/>
    <w:rsid w:val="003B1735"/>
    <w:rsid w:val="003B4534"/>
    <w:rsid w:val="003E567A"/>
    <w:rsid w:val="0043068A"/>
    <w:rsid w:val="00442B78"/>
    <w:rsid w:val="00450008"/>
    <w:rsid w:val="00451B6C"/>
    <w:rsid w:val="00454F21"/>
    <w:rsid w:val="0045588C"/>
    <w:rsid w:val="004610B2"/>
    <w:rsid w:val="0046617C"/>
    <w:rsid w:val="0046634E"/>
    <w:rsid w:val="00467D8A"/>
    <w:rsid w:val="00467FC0"/>
    <w:rsid w:val="00477D16"/>
    <w:rsid w:val="004B27BB"/>
    <w:rsid w:val="004B744A"/>
    <w:rsid w:val="004C3122"/>
    <w:rsid w:val="004E6934"/>
    <w:rsid w:val="00501AB2"/>
    <w:rsid w:val="00510D0B"/>
    <w:rsid w:val="005130EE"/>
    <w:rsid w:val="0051671B"/>
    <w:rsid w:val="00524944"/>
    <w:rsid w:val="00525FD4"/>
    <w:rsid w:val="00545CDB"/>
    <w:rsid w:val="00547167"/>
    <w:rsid w:val="0054769E"/>
    <w:rsid w:val="0056128D"/>
    <w:rsid w:val="005863D9"/>
    <w:rsid w:val="00586633"/>
    <w:rsid w:val="0058720C"/>
    <w:rsid w:val="005902FE"/>
    <w:rsid w:val="005915B9"/>
    <w:rsid w:val="00593FAA"/>
    <w:rsid w:val="005A519D"/>
    <w:rsid w:val="005B4288"/>
    <w:rsid w:val="005C25A7"/>
    <w:rsid w:val="005C325D"/>
    <w:rsid w:val="005C4D29"/>
    <w:rsid w:val="005C5059"/>
    <w:rsid w:val="005E12E5"/>
    <w:rsid w:val="005E2BAA"/>
    <w:rsid w:val="005E4AC4"/>
    <w:rsid w:val="005E78D6"/>
    <w:rsid w:val="00610EBD"/>
    <w:rsid w:val="006340F8"/>
    <w:rsid w:val="00637DD5"/>
    <w:rsid w:val="00637E49"/>
    <w:rsid w:val="00656E21"/>
    <w:rsid w:val="00660FB7"/>
    <w:rsid w:val="00662A61"/>
    <w:rsid w:val="00666964"/>
    <w:rsid w:val="00672BB9"/>
    <w:rsid w:val="00680145"/>
    <w:rsid w:val="006A0AEA"/>
    <w:rsid w:val="006A662C"/>
    <w:rsid w:val="006A70D1"/>
    <w:rsid w:val="006F084B"/>
    <w:rsid w:val="006F6C75"/>
    <w:rsid w:val="0071246B"/>
    <w:rsid w:val="00725A42"/>
    <w:rsid w:val="00754982"/>
    <w:rsid w:val="007612BB"/>
    <w:rsid w:val="00784909"/>
    <w:rsid w:val="007A7321"/>
    <w:rsid w:val="007B250C"/>
    <w:rsid w:val="007B2945"/>
    <w:rsid w:val="007B519F"/>
    <w:rsid w:val="007C1EAF"/>
    <w:rsid w:val="007D01E7"/>
    <w:rsid w:val="007D3D18"/>
    <w:rsid w:val="007F7D90"/>
    <w:rsid w:val="00805628"/>
    <w:rsid w:val="0081197D"/>
    <w:rsid w:val="0081476F"/>
    <w:rsid w:val="0081559D"/>
    <w:rsid w:val="00823337"/>
    <w:rsid w:val="0082630F"/>
    <w:rsid w:val="00826E9C"/>
    <w:rsid w:val="0084214F"/>
    <w:rsid w:val="0084724A"/>
    <w:rsid w:val="008509BD"/>
    <w:rsid w:val="008538C1"/>
    <w:rsid w:val="00854210"/>
    <w:rsid w:val="008648F5"/>
    <w:rsid w:val="00866A53"/>
    <w:rsid w:val="00880093"/>
    <w:rsid w:val="008909A1"/>
    <w:rsid w:val="008C6D32"/>
    <w:rsid w:val="008D3C70"/>
    <w:rsid w:val="008E2916"/>
    <w:rsid w:val="008F7AF8"/>
    <w:rsid w:val="008F7FB3"/>
    <w:rsid w:val="00910055"/>
    <w:rsid w:val="00910D55"/>
    <w:rsid w:val="00945649"/>
    <w:rsid w:val="00950188"/>
    <w:rsid w:val="009713DA"/>
    <w:rsid w:val="00973403"/>
    <w:rsid w:val="00974CAD"/>
    <w:rsid w:val="00975461"/>
    <w:rsid w:val="00982E8D"/>
    <w:rsid w:val="00987729"/>
    <w:rsid w:val="00994AEA"/>
    <w:rsid w:val="009A3858"/>
    <w:rsid w:val="009B350A"/>
    <w:rsid w:val="009B4C33"/>
    <w:rsid w:val="009B5BDB"/>
    <w:rsid w:val="009B6A40"/>
    <w:rsid w:val="009C23D7"/>
    <w:rsid w:val="009C634B"/>
    <w:rsid w:val="009C70B7"/>
    <w:rsid w:val="009D499B"/>
    <w:rsid w:val="009E4011"/>
    <w:rsid w:val="00A11BB6"/>
    <w:rsid w:val="00A1561D"/>
    <w:rsid w:val="00A174E0"/>
    <w:rsid w:val="00A22C1C"/>
    <w:rsid w:val="00A22CE8"/>
    <w:rsid w:val="00A26726"/>
    <w:rsid w:val="00A31566"/>
    <w:rsid w:val="00A36E27"/>
    <w:rsid w:val="00A516D0"/>
    <w:rsid w:val="00A819EC"/>
    <w:rsid w:val="00A936E8"/>
    <w:rsid w:val="00A96E35"/>
    <w:rsid w:val="00AC3872"/>
    <w:rsid w:val="00AD3E10"/>
    <w:rsid w:val="00AD4F60"/>
    <w:rsid w:val="00AD5593"/>
    <w:rsid w:val="00AD6C64"/>
    <w:rsid w:val="00AE5622"/>
    <w:rsid w:val="00AF1843"/>
    <w:rsid w:val="00AF2781"/>
    <w:rsid w:val="00B207CF"/>
    <w:rsid w:val="00B2432E"/>
    <w:rsid w:val="00B26388"/>
    <w:rsid w:val="00B32687"/>
    <w:rsid w:val="00B42DA9"/>
    <w:rsid w:val="00B50170"/>
    <w:rsid w:val="00B5020E"/>
    <w:rsid w:val="00B54F9D"/>
    <w:rsid w:val="00B6792C"/>
    <w:rsid w:val="00B711BE"/>
    <w:rsid w:val="00B721A6"/>
    <w:rsid w:val="00B72A18"/>
    <w:rsid w:val="00BA5037"/>
    <w:rsid w:val="00BB13D0"/>
    <w:rsid w:val="00BC76C1"/>
    <w:rsid w:val="00BE3A19"/>
    <w:rsid w:val="00C028B9"/>
    <w:rsid w:val="00C05682"/>
    <w:rsid w:val="00C1398E"/>
    <w:rsid w:val="00C40B53"/>
    <w:rsid w:val="00C5536D"/>
    <w:rsid w:val="00C61415"/>
    <w:rsid w:val="00C67CCE"/>
    <w:rsid w:val="00C7118A"/>
    <w:rsid w:val="00CA460C"/>
    <w:rsid w:val="00CB1B6B"/>
    <w:rsid w:val="00CC1AAA"/>
    <w:rsid w:val="00CE6AB0"/>
    <w:rsid w:val="00CF0507"/>
    <w:rsid w:val="00CF5CDA"/>
    <w:rsid w:val="00D0728A"/>
    <w:rsid w:val="00D260CA"/>
    <w:rsid w:val="00D30032"/>
    <w:rsid w:val="00D376AC"/>
    <w:rsid w:val="00D45D4A"/>
    <w:rsid w:val="00D50042"/>
    <w:rsid w:val="00D5681E"/>
    <w:rsid w:val="00D6090D"/>
    <w:rsid w:val="00D671B3"/>
    <w:rsid w:val="00D77D75"/>
    <w:rsid w:val="00D85672"/>
    <w:rsid w:val="00D936E1"/>
    <w:rsid w:val="00D946FD"/>
    <w:rsid w:val="00D954AA"/>
    <w:rsid w:val="00D9576B"/>
    <w:rsid w:val="00DC1024"/>
    <w:rsid w:val="00DE743A"/>
    <w:rsid w:val="00E02054"/>
    <w:rsid w:val="00E051D8"/>
    <w:rsid w:val="00E23412"/>
    <w:rsid w:val="00E62A28"/>
    <w:rsid w:val="00E80993"/>
    <w:rsid w:val="00E933BE"/>
    <w:rsid w:val="00EA022C"/>
    <w:rsid w:val="00EA551D"/>
    <w:rsid w:val="00EC052D"/>
    <w:rsid w:val="00EE2435"/>
    <w:rsid w:val="00EF1ACC"/>
    <w:rsid w:val="00EF3FC1"/>
    <w:rsid w:val="00F05E3F"/>
    <w:rsid w:val="00F11153"/>
    <w:rsid w:val="00F1504D"/>
    <w:rsid w:val="00F15E85"/>
    <w:rsid w:val="00F2521D"/>
    <w:rsid w:val="00F5276A"/>
    <w:rsid w:val="00F745F4"/>
    <w:rsid w:val="00F85B99"/>
    <w:rsid w:val="00FB1058"/>
    <w:rsid w:val="00FC68AE"/>
    <w:rsid w:val="00FD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E21"/>
    <w:rPr>
      <w:color w:val="808080"/>
    </w:rPr>
  </w:style>
  <w:style w:type="paragraph" w:customStyle="1" w:styleId="62FF0FA4D01842568B9F33DE76032CB8">
    <w:name w:val="62FF0FA4D01842568B9F33DE76032CB8"/>
    <w:rsid w:val="00331623"/>
    <w:pPr>
      <w:widowControl w:val="0"/>
      <w:jc w:val="both"/>
    </w:pPr>
  </w:style>
  <w:style w:type="paragraph" w:customStyle="1" w:styleId="B7D9CCA33D404919BB25CD107136EA2A">
    <w:name w:val="B7D9CCA33D404919BB25CD107136EA2A"/>
    <w:rsid w:val="00331623"/>
    <w:pPr>
      <w:widowControl w:val="0"/>
      <w:jc w:val="both"/>
    </w:pPr>
  </w:style>
  <w:style w:type="paragraph" w:customStyle="1" w:styleId="2416ACCCE6C14AA4BB91A49D740221DF">
    <w:name w:val="2416ACCCE6C14AA4BB91A49D740221DF"/>
    <w:rsid w:val="00331623"/>
    <w:pPr>
      <w:widowControl w:val="0"/>
      <w:jc w:val="both"/>
    </w:pPr>
  </w:style>
  <w:style w:type="paragraph" w:customStyle="1" w:styleId="FB098B0CFB4B4E3CA410AF9AB4CA2AF4">
    <w:name w:val="FB098B0CFB4B4E3CA410AF9AB4CA2AF4"/>
    <w:rsid w:val="00331623"/>
    <w:pPr>
      <w:widowControl w:val="0"/>
      <w:jc w:val="both"/>
    </w:pPr>
  </w:style>
  <w:style w:type="paragraph" w:customStyle="1" w:styleId="F148AB73326D46188126ED396F87B3B6">
    <w:name w:val="F148AB73326D46188126ED396F87B3B6"/>
    <w:rsid w:val="00331623"/>
    <w:pPr>
      <w:widowControl w:val="0"/>
      <w:jc w:val="both"/>
    </w:pPr>
  </w:style>
  <w:style w:type="paragraph" w:customStyle="1" w:styleId="EC88AEE79F864EE4A814EE3D5DC0C16C">
    <w:name w:val="EC88AEE79F864EE4A814EE3D5DC0C16C"/>
    <w:rsid w:val="00331623"/>
    <w:pPr>
      <w:widowControl w:val="0"/>
      <w:jc w:val="both"/>
    </w:pPr>
  </w:style>
  <w:style w:type="paragraph" w:customStyle="1" w:styleId="A7CFE942EF4B462C96121799D7FC5218">
    <w:name w:val="A7CFE942EF4B462C96121799D7FC5218"/>
    <w:rsid w:val="00D6090D"/>
    <w:pPr>
      <w:widowControl w:val="0"/>
      <w:jc w:val="both"/>
    </w:pPr>
  </w:style>
  <w:style w:type="paragraph" w:customStyle="1" w:styleId="5A09710ABC1B43D9BB5ECE03A54CEC9D">
    <w:name w:val="5A09710ABC1B43D9BB5ECE03A54CEC9D"/>
    <w:rsid w:val="00A516D0"/>
    <w:pPr>
      <w:widowControl w:val="0"/>
      <w:jc w:val="both"/>
    </w:pPr>
  </w:style>
  <w:style w:type="paragraph" w:customStyle="1" w:styleId="27D56D7DB5A14098A9EF681047CB206A">
    <w:name w:val="27D56D7DB5A14098A9EF681047CB206A"/>
    <w:rsid w:val="0084724A"/>
    <w:pPr>
      <w:widowControl w:val="0"/>
      <w:jc w:val="both"/>
    </w:pPr>
  </w:style>
  <w:style w:type="paragraph" w:customStyle="1" w:styleId="A5F51E1D8EB14D049D79A1736932B2C7">
    <w:name w:val="A5F51E1D8EB14D049D79A1736932B2C7"/>
    <w:rsid w:val="00C67CCE"/>
    <w:pPr>
      <w:widowControl w:val="0"/>
      <w:jc w:val="both"/>
    </w:pPr>
  </w:style>
  <w:style w:type="paragraph" w:customStyle="1" w:styleId="D4351A4ED5B24256BA091FD0024CB354">
    <w:name w:val="D4351A4ED5B24256BA091FD0024CB354"/>
    <w:rsid w:val="004610B2"/>
    <w:pPr>
      <w:widowControl w:val="0"/>
      <w:jc w:val="both"/>
    </w:pPr>
  </w:style>
  <w:style w:type="paragraph" w:customStyle="1" w:styleId="31BA9C2C77984F90AF146BD8C87E6616">
    <w:name w:val="31BA9C2C77984F90AF146BD8C87E6616"/>
    <w:rsid w:val="004610B2"/>
    <w:pPr>
      <w:widowControl w:val="0"/>
      <w:jc w:val="both"/>
    </w:pPr>
  </w:style>
  <w:style w:type="paragraph" w:customStyle="1" w:styleId="3C16B4992A794F41B564FCF1E2EF33DC">
    <w:name w:val="3C16B4992A794F41B564FCF1E2EF33DC"/>
    <w:rsid w:val="004610B2"/>
    <w:pPr>
      <w:widowControl w:val="0"/>
      <w:jc w:val="both"/>
    </w:pPr>
  </w:style>
  <w:style w:type="paragraph" w:customStyle="1" w:styleId="67CE560258FC4124870E8DBA728E234C">
    <w:name w:val="67CE560258FC4124870E8DBA728E234C"/>
    <w:rsid w:val="004610B2"/>
    <w:pPr>
      <w:widowControl w:val="0"/>
      <w:jc w:val="both"/>
    </w:pPr>
  </w:style>
  <w:style w:type="paragraph" w:customStyle="1" w:styleId="CAF20F20966A4B2FBA4820254CFEAE29">
    <w:name w:val="CAF20F20966A4B2FBA4820254CFEAE29"/>
    <w:rsid w:val="004610B2"/>
    <w:pPr>
      <w:widowControl w:val="0"/>
      <w:jc w:val="both"/>
    </w:pPr>
  </w:style>
  <w:style w:type="paragraph" w:customStyle="1" w:styleId="17439C6E8C36451CA284BB878BC26FC2">
    <w:name w:val="17439C6E8C36451CA284BB878BC26FC2"/>
    <w:rsid w:val="004610B2"/>
    <w:pPr>
      <w:widowControl w:val="0"/>
      <w:jc w:val="both"/>
    </w:pPr>
  </w:style>
  <w:style w:type="paragraph" w:customStyle="1" w:styleId="921319060DF4411BB64BB0C906086EDB">
    <w:name w:val="921319060DF4411BB64BB0C906086EDB"/>
    <w:rsid w:val="004610B2"/>
    <w:pPr>
      <w:widowControl w:val="0"/>
      <w:jc w:val="both"/>
    </w:pPr>
  </w:style>
  <w:style w:type="paragraph" w:customStyle="1" w:styleId="FEDB70435A844BCEB27CF09385C571B1">
    <w:name w:val="FEDB70435A844BCEB27CF09385C571B1"/>
    <w:rsid w:val="004610B2"/>
    <w:pPr>
      <w:widowControl w:val="0"/>
      <w:jc w:val="both"/>
    </w:pPr>
  </w:style>
  <w:style w:type="paragraph" w:customStyle="1" w:styleId="3705518E42BA4B8F9347DD7DE99000DD">
    <w:name w:val="3705518E42BA4B8F9347DD7DE99000DD"/>
    <w:rsid w:val="004610B2"/>
    <w:pPr>
      <w:widowControl w:val="0"/>
      <w:jc w:val="both"/>
    </w:pPr>
  </w:style>
  <w:style w:type="paragraph" w:customStyle="1" w:styleId="AD3B5CDC893D4538A175136BA57F222C">
    <w:name w:val="AD3B5CDC893D4538A175136BA57F222C"/>
    <w:rsid w:val="00525FD4"/>
    <w:pPr>
      <w:widowControl w:val="0"/>
      <w:jc w:val="both"/>
    </w:pPr>
  </w:style>
  <w:style w:type="paragraph" w:customStyle="1" w:styleId="9F92052456F548D8A6623F3A4401C03C">
    <w:name w:val="9F92052456F548D8A6623F3A4401C03C"/>
    <w:rsid w:val="00525FD4"/>
    <w:pPr>
      <w:widowControl w:val="0"/>
      <w:jc w:val="both"/>
    </w:pPr>
  </w:style>
  <w:style w:type="paragraph" w:customStyle="1" w:styleId="9D6E2DFD69FB4AE0B3790F823F956FBF">
    <w:name w:val="9D6E2DFD69FB4AE0B3790F823F956FBF"/>
    <w:rsid w:val="00397AFA"/>
    <w:pPr>
      <w:widowControl w:val="0"/>
      <w:jc w:val="both"/>
    </w:pPr>
  </w:style>
  <w:style w:type="paragraph" w:customStyle="1" w:styleId="39A2297279D443969C97D4EB0FD5F57E">
    <w:name w:val="39A2297279D443969C97D4EB0FD5F57E"/>
    <w:rsid w:val="00397AFA"/>
    <w:pPr>
      <w:widowControl w:val="0"/>
      <w:jc w:val="both"/>
    </w:pPr>
  </w:style>
  <w:style w:type="paragraph" w:customStyle="1" w:styleId="56E414B27EFA43728114762D78F62DB8">
    <w:name w:val="56E414B27EFA43728114762D78F62DB8"/>
    <w:rsid w:val="00545CDB"/>
    <w:pPr>
      <w:widowControl w:val="0"/>
      <w:jc w:val="both"/>
    </w:pPr>
  </w:style>
  <w:style w:type="paragraph" w:customStyle="1" w:styleId="7B9172705EA343F7B462D9217D97F86F">
    <w:name w:val="7B9172705EA343F7B462D9217D97F86F"/>
    <w:rsid w:val="00545CDB"/>
    <w:pPr>
      <w:widowControl w:val="0"/>
      <w:jc w:val="both"/>
    </w:pPr>
  </w:style>
  <w:style w:type="paragraph" w:customStyle="1" w:styleId="44EF40A052914C0A9517B7C2DB5F9667">
    <w:name w:val="44EF40A052914C0A9517B7C2DB5F9667"/>
    <w:rsid w:val="00547167"/>
    <w:pPr>
      <w:widowControl w:val="0"/>
      <w:jc w:val="both"/>
    </w:pPr>
  </w:style>
  <w:style w:type="paragraph" w:customStyle="1" w:styleId="4DFD29E610BA41DABD0F1767009EDF5A">
    <w:name w:val="4DFD29E610BA41DABD0F1767009EDF5A"/>
    <w:rsid w:val="00547167"/>
    <w:pPr>
      <w:widowControl w:val="0"/>
      <w:jc w:val="both"/>
    </w:pPr>
  </w:style>
  <w:style w:type="paragraph" w:customStyle="1" w:styleId="57B1A4310952438A8315CFE24D03F4F9">
    <w:name w:val="57B1A4310952438A8315CFE24D03F4F9"/>
    <w:rsid w:val="00547167"/>
    <w:pPr>
      <w:widowControl w:val="0"/>
      <w:jc w:val="both"/>
    </w:pPr>
  </w:style>
  <w:style w:type="paragraph" w:customStyle="1" w:styleId="8C3A974DEBB04FFBB59822F24684ECB3">
    <w:name w:val="8C3A974DEBB04FFBB59822F24684ECB3"/>
    <w:rsid w:val="00547167"/>
    <w:pPr>
      <w:widowControl w:val="0"/>
      <w:jc w:val="both"/>
    </w:pPr>
  </w:style>
  <w:style w:type="paragraph" w:customStyle="1" w:styleId="2A433BD02E2B41ECA288FEC2D3AD8D35">
    <w:name w:val="2A433BD02E2B41ECA288FEC2D3AD8D35"/>
    <w:rsid w:val="00547167"/>
    <w:pPr>
      <w:widowControl w:val="0"/>
      <w:jc w:val="both"/>
    </w:pPr>
  </w:style>
  <w:style w:type="paragraph" w:customStyle="1" w:styleId="912549D15C3241CEA1659169F9FE2EA3">
    <w:name w:val="912549D15C3241CEA1659169F9FE2EA3"/>
    <w:rsid w:val="00E80993"/>
    <w:pPr>
      <w:widowControl w:val="0"/>
      <w:jc w:val="both"/>
    </w:pPr>
  </w:style>
  <w:style w:type="paragraph" w:customStyle="1" w:styleId="D5C8F56FFB9048A99905CB8A2E3F5AF7">
    <w:name w:val="D5C8F56FFB9048A99905CB8A2E3F5AF7"/>
    <w:rsid w:val="00E80993"/>
    <w:pPr>
      <w:widowControl w:val="0"/>
      <w:jc w:val="both"/>
    </w:pPr>
  </w:style>
  <w:style w:type="paragraph" w:customStyle="1" w:styleId="B6FC09DD936E4C79870AA1AB99CA4324">
    <w:name w:val="B6FC09DD936E4C79870AA1AB99CA4324"/>
    <w:rsid w:val="00E80993"/>
    <w:pPr>
      <w:widowControl w:val="0"/>
      <w:jc w:val="both"/>
    </w:pPr>
  </w:style>
  <w:style w:type="paragraph" w:customStyle="1" w:styleId="279CC62B21164C2B9DFA52C2CA74A72D">
    <w:name w:val="279CC62B21164C2B9DFA52C2CA74A72D"/>
    <w:rsid w:val="00E80993"/>
    <w:pPr>
      <w:widowControl w:val="0"/>
      <w:jc w:val="both"/>
    </w:pPr>
  </w:style>
  <w:style w:type="paragraph" w:customStyle="1" w:styleId="617C47805BED42DA94FCC61469273A5E">
    <w:name w:val="617C47805BED42DA94FCC61469273A5E"/>
    <w:rsid w:val="00E80993"/>
    <w:pPr>
      <w:widowControl w:val="0"/>
      <w:jc w:val="both"/>
    </w:pPr>
  </w:style>
  <w:style w:type="paragraph" w:customStyle="1" w:styleId="338F1E761E1B41AFA9D8C83B3BDF2916">
    <w:name w:val="338F1E761E1B41AFA9D8C83B3BDF2916"/>
    <w:rsid w:val="00E80993"/>
    <w:pPr>
      <w:widowControl w:val="0"/>
      <w:jc w:val="both"/>
    </w:pPr>
  </w:style>
  <w:style w:type="paragraph" w:customStyle="1" w:styleId="69E6A1E3197F4D599B6BDA71343D9E1B">
    <w:name w:val="69E6A1E3197F4D599B6BDA71343D9E1B"/>
    <w:rsid w:val="00E80993"/>
    <w:pPr>
      <w:widowControl w:val="0"/>
      <w:jc w:val="both"/>
    </w:pPr>
  </w:style>
  <w:style w:type="paragraph" w:customStyle="1" w:styleId="02BDE3F2DAE04F4F8070065E9AC47D04">
    <w:name w:val="02BDE3F2DAE04F4F8070065E9AC47D04"/>
    <w:rsid w:val="00E80993"/>
    <w:pPr>
      <w:widowControl w:val="0"/>
      <w:jc w:val="both"/>
    </w:pPr>
  </w:style>
  <w:style w:type="paragraph" w:customStyle="1" w:styleId="91ECE80E5C794D9D9FFFDB291D188755">
    <w:name w:val="91ECE80E5C794D9D9FFFDB291D188755"/>
    <w:rsid w:val="00974CAD"/>
    <w:pPr>
      <w:widowControl w:val="0"/>
      <w:jc w:val="both"/>
    </w:pPr>
  </w:style>
  <w:style w:type="paragraph" w:customStyle="1" w:styleId="835A1F3D88EA46E591B4AFF197AEB738">
    <w:name w:val="835A1F3D88EA46E591B4AFF197AEB738"/>
    <w:rsid w:val="00055C5C"/>
    <w:pPr>
      <w:widowControl w:val="0"/>
      <w:jc w:val="both"/>
    </w:pPr>
  </w:style>
  <w:style w:type="paragraph" w:customStyle="1" w:styleId="89873B9BF0C442CEB5955B44B0190222">
    <w:name w:val="89873B9BF0C442CEB5955B44B0190222"/>
    <w:rsid w:val="00055C5C"/>
    <w:pPr>
      <w:widowControl w:val="0"/>
      <w:jc w:val="both"/>
    </w:pPr>
  </w:style>
  <w:style w:type="paragraph" w:customStyle="1" w:styleId="16E7DFDA016745989FD736B0F80CD3FF">
    <w:name w:val="16E7DFDA016745989FD736B0F80CD3FF"/>
    <w:rsid w:val="005C25A7"/>
    <w:pPr>
      <w:widowControl w:val="0"/>
      <w:jc w:val="both"/>
    </w:pPr>
  </w:style>
  <w:style w:type="paragraph" w:customStyle="1" w:styleId="A460C91ABA09415499B69098E37587EA">
    <w:name w:val="A460C91ABA09415499B69098E37587EA"/>
    <w:rsid w:val="005C25A7"/>
    <w:pPr>
      <w:widowControl w:val="0"/>
      <w:jc w:val="both"/>
    </w:pPr>
  </w:style>
  <w:style w:type="paragraph" w:customStyle="1" w:styleId="83C529EED49C4945BE360CF6C6B47AE1">
    <w:name w:val="83C529EED49C4945BE360CF6C6B47AE1"/>
    <w:rsid w:val="005C25A7"/>
    <w:pPr>
      <w:widowControl w:val="0"/>
      <w:jc w:val="both"/>
    </w:pPr>
  </w:style>
  <w:style w:type="paragraph" w:customStyle="1" w:styleId="541106A7DAA6461BAEA484B662557527">
    <w:name w:val="541106A7DAA6461BAEA484B662557527"/>
    <w:rsid w:val="005C25A7"/>
    <w:pPr>
      <w:widowControl w:val="0"/>
      <w:jc w:val="both"/>
    </w:pPr>
  </w:style>
  <w:style w:type="paragraph" w:customStyle="1" w:styleId="3F21FBE379F648B38C756BCDA804D74F">
    <w:name w:val="3F21FBE379F648B38C756BCDA804D74F"/>
    <w:rsid w:val="005C25A7"/>
    <w:pPr>
      <w:widowControl w:val="0"/>
      <w:jc w:val="both"/>
    </w:pPr>
  </w:style>
  <w:style w:type="paragraph" w:customStyle="1" w:styleId="37F8F2AF30CF4ABF8FBC0A26761089C0">
    <w:name w:val="37F8F2AF30CF4ABF8FBC0A26761089C0"/>
    <w:rsid w:val="00A36E27"/>
    <w:pPr>
      <w:widowControl w:val="0"/>
      <w:jc w:val="both"/>
    </w:pPr>
  </w:style>
  <w:style w:type="paragraph" w:customStyle="1" w:styleId="37660057A1D6416682677BA7C7C3798E">
    <w:name w:val="37660057A1D6416682677BA7C7C3798E"/>
    <w:rsid w:val="00A36E27"/>
    <w:pPr>
      <w:widowControl w:val="0"/>
      <w:jc w:val="both"/>
    </w:pPr>
  </w:style>
  <w:style w:type="paragraph" w:customStyle="1" w:styleId="B7E1E77CF4334BAC9F062F5A1A394331">
    <w:name w:val="B7E1E77CF4334BAC9F062F5A1A394331"/>
    <w:rsid w:val="00A36E27"/>
    <w:pPr>
      <w:widowControl w:val="0"/>
      <w:jc w:val="both"/>
    </w:pPr>
  </w:style>
  <w:style w:type="paragraph" w:customStyle="1" w:styleId="ED0E1A8AE88F4EE9B2F7C2AAE1DDD87D">
    <w:name w:val="ED0E1A8AE88F4EE9B2F7C2AAE1DDD87D"/>
    <w:rsid w:val="00A36E27"/>
    <w:pPr>
      <w:widowControl w:val="0"/>
      <w:jc w:val="both"/>
    </w:pPr>
  </w:style>
  <w:style w:type="paragraph" w:customStyle="1" w:styleId="020E28690871457CB5AD2C8EA3100440">
    <w:name w:val="020E28690871457CB5AD2C8EA3100440"/>
    <w:rsid w:val="00A36E27"/>
    <w:pPr>
      <w:widowControl w:val="0"/>
      <w:jc w:val="both"/>
    </w:pPr>
  </w:style>
  <w:style w:type="paragraph" w:customStyle="1" w:styleId="868248086A7F416D91EE9F95E12B02FF">
    <w:name w:val="868248086A7F416D91EE9F95E12B02FF"/>
    <w:rsid w:val="00A36E27"/>
    <w:pPr>
      <w:widowControl w:val="0"/>
      <w:jc w:val="both"/>
    </w:pPr>
  </w:style>
  <w:style w:type="paragraph" w:customStyle="1" w:styleId="44E005CCE1CB462BA246E29E81B6E195">
    <w:name w:val="44E005CCE1CB462BA246E29E81B6E195"/>
    <w:rsid w:val="00A36E27"/>
    <w:pPr>
      <w:widowControl w:val="0"/>
      <w:jc w:val="both"/>
    </w:pPr>
  </w:style>
  <w:style w:type="paragraph" w:customStyle="1" w:styleId="FDCEECCD728A4EAC965B01A3F38D0A2C">
    <w:name w:val="FDCEECCD728A4EAC965B01A3F38D0A2C"/>
    <w:rsid w:val="00A36E27"/>
    <w:pPr>
      <w:widowControl w:val="0"/>
      <w:jc w:val="both"/>
    </w:pPr>
  </w:style>
  <w:style w:type="paragraph" w:customStyle="1" w:styleId="32D8ADAE815B4117A33E0DC998B26651">
    <w:name w:val="32D8ADAE815B4117A33E0DC998B26651"/>
    <w:rsid w:val="00A36E27"/>
    <w:pPr>
      <w:widowControl w:val="0"/>
      <w:jc w:val="both"/>
    </w:pPr>
  </w:style>
  <w:style w:type="paragraph" w:customStyle="1" w:styleId="106DB0D0BA0544A384DC4CC4EE63098E">
    <w:name w:val="106DB0D0BA0544A384DC4CC4EE63098E"/>
    <w:rsid w:val="00A36E27"/>
    <w:pPr>
      <w:widowControl w:val="0"/>
      <w:jc w:val="both"/>
    </w:pPr>
  </w:style>
  <w:style w:type="paragraph" w:customStyle="1" w:styleId="B36D5AACC44849C59CAF983616E46AD8">
    <w:name w:val="B36D5AACC44849C59CAF983616E46AD8"/>
    <w:rsid w:val="00A36E27"/>
    <w:pPr>
      <w:widowControl w:val="0"/>
      <w:jc w:val="both"/>
    </w:pPr>
  </w:style>
  <w:style w:type="paragraph" w:customStyle="1" w:styleId="AD1A8C9DA9DF412EB232BFADE597A131">
    <w:name w:val="AD1A8C9DA9DF412EB232BFADE597A131"/>
    <w:rsid w:val="00DE743A"/>
    <w:pPr>
      <w:widowControl w:val="0"/>
      <w:jc w:val="both"/>
    </w:pPr>
  </w:style>
  <w:style w:type="paragraph" w:customStyle="1" w:styleId="40FAF44D0ED646A6BA3D144BDDEA0FB4">
    <w:name w:val="40FAF44D0ED646A6BA3D144BDDEA0FB4"/>
    <w:rsid w:val="00DE743A"/>
    <w:pPr>
      <w:widowControl w:val="0"/>
      <w:jc w:val="both"/>
    </w:pPr>
  </w:style>
  <w:style w:type="paragraph" w:customStyle="1" w:styleId="D8D1A9AE2AFC49A9BAF5D338BB7A805D">
    <w:name w:val="D8D1A9AE2AFC49A9BAF5D338BB7A805D"/>
    <w:rsid w:val="00DE743A"/>
    <w:pPr>
      <w:widowControl w:val="0"/>
      <w:jc w:val="both"/>
    </w:pPr>
  </w:style>
  <w:style w:type="paragraph" w:customStyle="1" w:styleId="A9A5AF8B0D904079A4BFDDD8F5DCE03A">
    <w:name w:val="A9A5AF8B0D904079A4BFDDD8F5DCE03A"/>
    <w:rsid w:val="00DE743A"/>
    <w:pPr>
      <w:widowControl w:val="0"/>
      <w:jc w:val="both"/>
    </w:pPr>
  </w:style>
  <w:style w:type="paragraph" w:customStyle="1" w:styleId="E53ECC03BED746D597579EC86B3ABA33">
    <w:name w:val="E53ECC03BED746D597579EC86B3ABA33"/>
    <w:rsid w:val="00DE743A"/>
    <w:pPr>
      <w:widowControl w:val="0"/>
      <w:jc w:val="both"/>
    </w:pPr>
  </w:style>
  <w:style w:type="paragraph" w:customStyle="1" w:styleId="B5613D55FA75413B8CD8929FA3C74C32">
    <w:name w:val="B5613D55FA75413B8CD8929FA3C74C32"/>
    <w:rsid w:val="00DE743A"/>
    <w:pPr>
      <w:widowControl w:val="0"/>
      <w:jc w:val="both"/>
    </w:pPr>
  </w:style>
  <w:style w:type="paragraph" w:customStyle="1" w:styleId="33FB50002F444513A32598133A4DEB05">
    <w:name w:val="33FB50002F444513A32598133A4DEB05"/>
    <w:rsid w:val="00DE743A"/>
    <w:pPr>
      <w:widowControl w:val="0"/>
      <w:jc w:val="both"/>
    </w:pPr>
  </w:style>
  <w:style w:type="paragraph" w:customStyle="1" w:styleId="2CFEA00A1AC94ADDA151A85CF0BC8DA4">
    <w:name w:val="2CFEA00A1AC94ADDA151A85CF0BC8DA4"/>
    <w:rsid w:val="00DE743A"/>
    <w:pPr>
      <w:widowControl w:val="0"/>
      <w:jc w:val="both"/>
    </w:pPr>
  </w:style>
  <w:style w:type="paragraph" w:customStyle="1" w:styleId="735BD8CDF3DE4C9192C7DCCA4E353DD4">
    <w:name w:val="735BD8CDF3DE4C9192C7DCCA4E353DD4"/>
    <w:rsid w:val="00DE743A"/>
    <w:pPr>
      <w:widowControl w:val="0"/>
      <w:jc w:val="both"/>
    </w:pPr>
  </w:style>
  <w:style w:type="paragraph" w:customStyle="1" w:styleId="D2C5DD594B65402DAD053F97D1B8B164">
    <w:name w:val="D2C5DD594B65402DAD053F97D1B8B164"/>
    <w:rsid w:val="00DE743A"/>
    <w:pPr>
      <w:widowControl w:val="0"/>
      <w:jc w:val="both"/>
    </w:pPr>
  </w:style>
  <w:style w:type="paragraph" w:customStyle="1" w:styleId="45612A4EB3A4422CBC0ACDB285B66672">
    <w:name w:val="45612A4EB3A4422CBC0ACDB285B66672"/>
    <w:rsid w:val="00DE743A"/>
    <w:pPr>
      <w:widowControl w:val="0"/>
      <w:jc w:val="both"/>
    </w:pPr>
  </w:style>
  <w:style w:type="paragraph" w:customStyle="1" w:styleId="AEB3E8E336154DC98DBBCE04090A9ECD">
    <w:name w:val="AEB3E8E336154DC98DBBCE04090A9ECD"/>
    <w:rsid w:val="00DE743A"/>
    <w:pPr>
      <w:widowControl w:val="0"/>
      <w:jc w:val="both"/>
    </w:pPr>
  </w:style>
  <w:style w:type="paragraph" w:customStyle="1" w:styleId="56E0E43DE156491EA88FCE21FA9F6467">
    <w:name w:val="56E0E43DE156491EA88FCE21FA9F6467"/>
    <w:rsid w:val="00DE743A"/>
    <w:pPr>
      <w:widowControl w:val="0"/>
      <w:jc w:val="both"/>
    </w:pPr>
  </w:style>
  <w:style w:type="paragraph" w:customStyle="1" w:styleId="BF58F8AC859F47DABB8589E786B9F5AE">
    <w:name w:val="BF58F8AC859F47DABB8589E786B9F5AE"/>
    <w:rsid w:val="00DE743A"/>
    <w:pPr>
      <w:widowControl w:val="0"/>
      <w:jc w:val="both"/>
    </w:pPr>
  </w:style>
  <w:style w:type="paragraph" w:customStyle="1" w:styleId="EFE4765BE4E3453692FB3EF8032EFA96">
    <w:name w:val="EFE4765BE4E3453692FB3EF8032EFA96"/>
    <w:rsid w:val="00DE743A"/>
    <w:pPr>
      <w:widowControl w:val="0"/>
      <w:jc w:val="both"/>
    </w:pPr>
  </w:style>
  <w:style w:type="paragraph" w:customStyle="1" w:styleId="321A8B2AA7C34991B5FE79D8F30F516A">
    <w:name w:val="321A8B2AA7C34991B5FE79D8F30F516A"/>
    <w:rsid w:val="00DE743A"/>
    <w:pPr>
      <w:widowControl w:val="0"/>
      <w:jc w:val="both"/>
    </w:pPr>
  </w:style>
  <w:style w:type="paragraph" w:customStyle="1" w:styleId="274E25A177494E8F982FB2D12ECD8545">
    <w:name w:val="274E25A177494E8F982FB2D12ECD8545"/>
    <w:rsid w:val="00DE743A"/>
    <w:pPr>
      <w:widowControl w:val="0"/>
      <w:jc w:val="both"/>
    </w:pPr>
  </w:style>
  <w:style w:type="paragraph" w:customStyle="1" w:styleId="59FF87CDD4D54337BE2EC35F4A0ED0D2">
    <w:name w:val="59FF87CDD4D54337BE2EC35F4A0ED0D2"/>
    <w:rsid w:val="00DE743A"/>
    <w:pPr>
      <w:widowControl w:val="0"/>
      <w:jc w:val="both"/>
    </w:pPr>
  </w:style>
  <w:style w:type="paragraph" w:customStyle="1" w:styleId="BC07DE4A47E04A9AB4A8A99A3C4BB14D">
    <w:name w:val="BC07DE4A47E04A9AB4A8A99A3C4BB14D"/>
    <w:rsid w:val="00DE743A"/>
    <w:pPr>
      <w:widowControl w:val="0"/>
      <w:jc w:val="both"/>
    </w:pPr>
  </w:style>
  <w:style w:type="paragraph" w:customStyle="1" w:styleId="AE3DF9C569B540CF96DD4B7D47197295">
    <w:name w:val="AE3DF9C569B540CF96DD4B7D47197295"/>
    <w:rsid w:val="00DE743A"/>
    <w:pPr>
      <w:widowControl w:val="0"/>
      <w:jc w:val="both"/>
    </w:pPr>
  </w:style>
  <w:style w:type="paragraph" w:customStyle="1" w:styleId="F2B1AF6476D547C0BB7FABF1A92FDEE6">
    <w:name w:val="F2B1AF6476D547C0BB7FABF1A92FDEE6"/>
    <w:rsid w:val="00DE743A"/>
    <w:pPr>
      <w:widowControl w:val="0"/>
      <w:jc w:val="both"/>
    </w:pPr>
  </w:style>
  <w:style w:type="paragraph" w:customStyle="1" w:styleId="876CD3BDA0404968872E0875386EC0BE">
    <w:name w:val="876CD3BDA0404968872E0875386EC0BE"/>
    <w:rsid w:val="00DE743A"/>
    <w:pPr>
      <w:widowControl w:val="0"/>
      <w:jc w:val="both"/>
    </w:pPr>
  </w:style>
  <w:style w:type="paragraph" w:customStyle="1" w:styleId="A2964BB7915A4C2DB0915D01FFE06846">
    <w:name w:val="A2964BB7915A4C2DB0915D01FFE06846"/>
    <w:rsid w:val="00DE743A"/>
    <w:pPr>
      <w:widowControl w:val="0"/>
      <w:jc w:val="both"/>
    </w:pPr>
  </w:style>
  <w:style w:type="paragraph" w:customStyle="1" w:styleId="AEB6DF73953C4DDCBE451509A3DA6048">
    <w:name w:val="AEB6DF73953C4DDCBE451509A3DA6048"/>
    <w:rsid w:val="00DE743A"/>
    <w:pPr>
      <w:widowControl w:val="0"/>
      <w:jc w:val="both"/>
    </w:pPr>
  </w:style>
  <w:style w:type="paragraph" w:customStyle="1" w:styleId="D9F69775DD074468AC47F50DB4D872B6">
    <w:name w:val="D9F69775DD074468AC47F50DB4D872B6"/>
    <w:rsid w:val="00DE743A"/>
    <w:pPr>
      <w:widowControl w:val="0"/>
      <w:jc w:val="both"/>
    </w:pPr>
  </w:style>
  <w:style w:type="paragraph" w:customStyle="1" w:styleId="0A71F9790829436D865ED7348A42658D">
    <w:name w:val="0A71F9790829436D865ED7348A42658D"/>
    <w:rsid w:val="00DE743A"/>
    <w:pPr>
      <w:widowControl w:val="0"/>
      <w:jc w:val="both"/>
    </w:pPr>
  </w:style>
  <w:style w:type="paragraph" w:customStyle="1" w:styleId="5E81A3AC47354A4584E054C3C207A39E">
    <w:name w:val="5E81A3AC47354A4584E054C3C207A39E"/>
    <w:rsid w:val="00DE743A"/>
    <w:pPr>
      <w:widowControl w:val="0"/>
      <w:jc w:val="both"/>
    </w:pPr>
  </w:style>
  <w:style w:type="paragraph" w:customStyle="1" w:styleId="BD3612DAE3E942C9B2EBD108B6CACC91">
    <w:name w:val="BD3612DAE3E942C9B2EBD108B6CACC91"/>
    <w:rsid w:val="00DE743A"/>
    <w:pPr>
      <w:widowControl w:val="0"/>
      <w:jc w:val="both"/>
    </w:pPr>
  </w:style>
  <w:style w:type="paragraph" w:customStyle="1" w:styleId="BD294F6A483941878D389A765D099347">
    <w:name w:val="BD294F6A483941878D389A765D099347"/>
    <w:rsid w:val="00DE743A"/>
    <w:pPr>
      <w:widowControl w:val="0"/>
      <w:jc w:val="both"/>
    </w:pPr>
  </w:style>
  <w:style w:type="paragraph" w:customStyle="1" w:styleId="1175AFC5D5624FBFA86ECED2F13CBDA3">
    <w:name w:val="1175AFC5D5624FBFA86ECED2F13CBDA3"/>
    <w:rsid w:val="00DE743A"/>
    <w:pPr>
      <w:widowControl w:val="0"/>
      <w:jc w:val="both"/>
    </w:pPr>
  </w:style>
  <w:style w:type="paragraph" w:customStyle="1" w:styleId="FD6DB15EBD9F4A9484DB448A483003B2">
    <w:name w:val="FD6DB15EBD9F4A9484DB448A483003B2"/>
    <w:rsid w:val="00DE743A"/>
    <w:pPr>
      <w:widowControl w:val="0"/>
      <w:jc w:val="both"/>
    </w:pPr>
  </w:style>
  <w:style w:type="paragraph" w:customStyle="1" w:styleId="E4CB64CCF05949FEACAC21352E4A5795">
    <w:name w:val="E4CB64CCF05949FEACAC21352E4A5795"/>
    <w:rsid w:val="00DE743A"/>
    <w:pPr>
      <w:widowControl w:val="0"/>
      <w:jc w:val="both"/>
    </w:pPr>
  </w:style>
  <w:style w:type="paragraph" w:customStyle="1" w:styleId="A58E1171401F4C3187DF4E8D90D52EEB">
    <w:name w:val="A58E1171401F4C3187DF4E8D90D52EEB"/>
    <w:rsid w:val="00510D0B"/>
    <w:pPr>
      <w:widowControl w:val="0"/>
      <w:jc w:val="both"/>
    </w:pPr>
  </w:style>
  <w:style w:type="paragraph" w:customStyle="1" w:styleId="8DA3752ABC7C4E26A94F451CF1DE9ADE">
    <w:name w:val="8DA3752ABC7C4E26A94F451CF1DE9ADE"/>
    <w:rsid w:val="00510D0B"/>
    <w:pPr>
      <w:widowControl w:val="0"/>
      <w:jc w:val="both"/>
    </w:pPr>
  </w:style>
  <w:style w:type="paragraph" w:customStyle="1" w:styleId="3E8C64082C174150B513CA4D3026F311">
    <w:name w:val="3E8C64082C174150B513CA4D3026F311"/>
    <w:rsid w:val="00510D0B"/>
    <w:pPr>
      <w:widowControl w:val="0"/>
      <w:jc w:val="both"/>
    </w:pPr>
  </w:style>
  <w:style w:type="paragraph" w:customStyle="1" w:styleId="8510CC3879B64392BD70223405FE09E2">
    <w:name w:val="8510CC3879B64392BD70223405FE09E2"/>
    <w:rsid w:val="00510D0B"/>
    <w:pPr>
      <w:widowControl w:val="0"/>
      <w:jc w:val="both"/>
    </w:pPr>
  </w:style>
  <w:style w:type="paragraph" w:customStyle="1" w:styleId="B4365D9DFFD846F185E43817585C0AFC">
    <w:name w:val="B4365D9DFFD846F185E43817585C0AFC"/>
    <w:rsid w:val="00510D0B"/>
    <w:pPr>
      <w:widowControl w:val="0"/>
      <w:jc w:val="both"/>
    </w:pPr>
  </w:style>
  <w:style w:type="paragraph" w:customStyle="1" w:styleId="064D716EDFFF4B9AA2398AF349CFEE52">
    <w:name w:val="064D716EDFFF4B9AA2398AF349CFEE52"/>
    <w:rsid w:val="00510D0B"/>
    <w:pPr>
      <w:widowControl w:val="0"/>
      <w:jc w:val="both"/>
    </w:pPr>
  </w:style>
  <w:style w:type="paragraph" w:customStyle="1" w:styleId="A8A7D914DF534DBE8B17A82B903518AA">
    <w:name w:val="A8A7D914DF534DBE8B17A82B903518AA"/>
    <w:rsid w:val="00AD5593"/>
    <w:pPr>
      <w:widowControl w:val="0"/>
      <w:jc w:val="both"/>
    </w:pPr>
  </w:style>
  <w:style w:type="paragraph" w:customStyle="1" w:styleId="3FD75A24D2EA412D8054B3ACC113B725">
    <w:name w:val="3FD75A24D2EA412D8054B3ACC113B725"/>
    <w:rsid w:val="00AD5593"/>
    <w:pPr>
      <w:widowControl w:val="0"/>
      <w:jc w:val="both"/>
    </w:pPr>
  </w:style>
  <w:style w:type="paragraph" w:customStyle="1" w:styleId="09DA366CB9F8457CA9E441B95FF390FF">
    <w:name w:val="09DA366CB9F8457CA9E441B95FF390FF"/>
    <w:rsid w:val="00AD5593"/>
    <w:pPr>
      <w:widowControl w:val="0"/>
      <w:jc w:val="both"/>
    </w:pPr>
  </w:style>
  <w:style w:type="paragraph" w:customStyle="1" w:styleId="5AA940115255458487700DC3AFFAA4A9">
    <w:name w:val="5AA940115255458487700DC3AFFAA4A9"/>
    <w:rsid w:val="00AD5593"/>
    <w:pPr>
      <w:widowControl w:val="0"/>
      <w:jc w:val="both"/>
    </w:pPr>
  </w:style>
  <w:style w:type="paragraph" w:customStyle="1" w:styleId="60E14902890F45448045892DFF27566D">
    <w:name w:val="60E14902890F45448045892DFF27566D"/>
    <w:rsid w:val="00AD5593"/>
    <w:pPr>
      <w:widowControl w:val="0"/>
      <w:jc w:val="both"/>
    </w:pPr>
  </w:style>
  <w:style w:type="paragraph" w:customStyle="1" w:styleId="18B55B391AF14C0BB3A8CED91F0766C8">
    <w:name w:val="18B55B391AF14C0BB3A8CED91F0766C8"/>
    <w:rsid w:val="009E4011"/>
    <w:pPr>
      <w:widowControl w:val="0"/>
      <w:jc w:val="both"/>
    </w:pPr>
  </w:style>
  <w:style w:type="paragraph" w:customStyle="1" w:styleId="2D6CB71D9B8A49AC83A7261A330DFD05">
    <w:name w:val="2D6CB71D9B8A49AC83A7261A330DFD05"/>
    <w:rsid w:val="009E4011"/>
    <w:pPr>
      <w:widowControl w:val="0"/>
      <w:jc w:val="both"/>
    </w:pPr>
  </w:style>
  <w:style w:type="paragraph" w:customStyle="1" w:styleId="11E3688C019C46319A45DF1B7076BB1F">
    <w:name w:val="11E3688C019C46319A45DF1B7076BB1F"/>
    <w:rsid w:val="009E4011"/>
    <w:pPr>
      <w:widowControl w:val="0"/>
      <w:jc w:val="both"/>
    </w:pPr>
  </w:style>
  <w:style w:type="paragraph" w:customStyle="1" w:styleId="9B390BB52A944CFFB664CB9E6744BB7C">
    <w:name w:val="9B390BB52A944CFFB664CB9E6744BB7C"/>
    <w:rsid w:val="009E4011"/>
    <w:pPr>
      <w:widowControl w:val="0"/>
      <w:jc w:val="both"/>
    </w:pPr>
  </w:style>
  <w:style w:type="paragraph" w:customStyle="1" w:styleId="83F42086699D4D4E87265A2C01CC3E80">
    <w:name w:val="83F42086699D4D4E87265A2C01CC3E80"/>
    <w:rsid w:val="009E4011"/>
    <w:pPr>
      <w:widowControl w:val="0"/>
      <w:jc w:val="both"/>
    </w:pPr>
  </w:style>
  <w:style w:type="paragraph" w:customStyle="1" w:styleId="284B265E67C741D495664706CA2A8948">
    <w:name w:val="284B265E67C741D495664706CA2A8948"/>
    <w:rsid w:val="009E4011"/>
    <w:pPr>
      <w:widowControl w:val="0"/>
      <w:jc w:val="both"/>
    </w:pPr>
  </w:style>
  <w:style w:type="paragraph" w:customStyle="1" w:styleId="8EAA74D115294DB0B3371AFBFDCBDEBA">
    <w:name w:val="8EAA74D115294DB0B3371AFBFDCBDEBA"/>
    <w:rsid w:val="009E4011"/>
    <w:pPr>
      <w:widowControl w:val="0"/>
      <w:jc w:val="both"/>
    </w:pPr>
  </w:style>
  <w:style w:type="paragraph" w:customStyle="1" w:styleId="E86F513BEF034B0F9E058744BC6D2513">
    <w:name w:val="E86F513BEF034B0F9E058744BC6D2513"/>
    <w:rsid w:val="009E4011"/>
    <w:pPr>
      <w:widowControl w:val="0"/>
      <w:jc w:val="both"/>
    </w:pPr>
  </w:style>
  <w:style w:type="paragraph" w:customStyle="1" w:styleId="CB1B401FA9A74DC3BA95918F32671DD2">
    <w:name w:val="CB1B401FA9A74DC3BA95918F32671DD2"/>
    <w:rsid w:val="009E4011"/>
    <w:pPr>
      <w:widowControl w:val="0"/>
      <w:jc w:val="both"/>
    </w:pPr>
  </w:style>
  <w:style w:type="paragraph" w:customStyle="1" w:styleId="6D03D30C82594DA281E1906366D4DBB9">
    <w:name w:val="6D03D30C82594DA281E1906366D4DBB9"/>
    <w:rsid w:val="009E4011"/>
    <w:pPr>
      <w:widowControl w:val="0"/>
      <w:jc w:val="both"/>
    </w:pPr>
  </w:style>
  <w:style w:type="paragraph" w:customStyle="1" w:styleId="84C2C553FE924C07BBFDCF32A510E069">
    <w:name w:val="84C2C553FE924C07BBFDCF32A510E069"/>
    <w:rsid w:val="009E4011"/>
    <w:pPr>
      <w:widowControl w:val="0"/>
      <w:jc w:val="both"/>
    </w:pPr>
  </w:style>
  <w:style w:type="paragraph" w:customStyle="1" w:styleId="4411201734BC4B11B45BC8CE08DAA77B">
    <w:name w:val="4411201734BC4B11B45BC8CE08DAA77B"/>
    <w:rsid w:val="0081559D"/>
    <w:pPr>
      <w:widowControl w:val="0"/>
      <w:jc w:val="both"/>
    </w:pPr>
  </w:style>
  <w:style w:type="paragraph" w:customStyle="1" w:styleId="D7EA430F600846C7AB255A0E45874CB2">
    <w:name w:val="D7EA430F600846C7AB255A0E45874CB2"/>
    <w:rsid w:val="0081559D"/>
    <w:pPr>
      <w:widowControl w:val="0"/>
      <w:jc w:val="both"/>
    </w:pPr>
  </w:style>
  <w:style w:type="paragraph" w:customStyle="1" w:styleId="BA5B86ADFD1E4AE7AF255DC16A9BD0B4">
    <w:name w:val="BA5B86ADFD1E4AE7AF255DC16A9BD0B4"/>
    <w:rsid w:val="0081559D"/>
    <w:pPr>
      <w:widowControl w:val="0"/>
      <w:jc w:val="both"/>
    </w:pPr>
  </w:style>
  <w:style w:type="paragraph" w:customStyle="1" w:styleId="66F0B5A35609439993D1E2BCBDC37B76">
    <w:name w:val="66F0B5A35609439993D1E2BCBDC37B76"/>
    <w:rsid w:val="0081559D"/>
    <w:pPr>
      <w:widowControl w:val="0"/>
      <w:jc w:val="both"/>
    </w:pPr>
  </w:style>
  <w:style w:type="paragraph" w:customStyle="1" w:styleId="2ACC86B84AFD476080EC251FC8039D9A">
    <w:name w:val="2ACC86B84AFD476080EC251FC8039D9A"/>
    <w:rsid w:val="0081559D"/>
    <w:pPr>
      <w:widowControl w:val="0"/>
      <w:jc w:val="both"/>
    </w:pPr>
  </w:style>
  <w:style w:type="paragraph" w:customStyle="1" w:styleId="8F1DB9DA9FFD429396EB7C48DD7D2157">
    <w:name w:val="8F1DB9DA9FFD429396EB7C48DD7D2157"/>
    <w:rsid w:val="0018790A"/>
    <w:pPr>
      <w:widowControl w:val="0"/>
      <w:jc w:val="both"/>
    </w:pPr>
  </w:style>
  <w:style w:type="paragraph" w:customStyle="1" w:styleId="9A9F125CE86C4632B15602E74CC9F906">
    <w:name w:val="9A9F125CE86C4632B15602E74CC9F906"/>
    <w:rsid w:val="0018790A"/>
    <w:pPr>
      <w:widowControl w:val="0"/>
      <w:jc w:val="both"/>
    </w:pPr>
  </w:style>
  <w:style w:type="paragraph" w:customStyle="1" w:styleId="9665B1092BE84415884C1D8ED47313A9">
    <w:name w:val="9665B1092BE84415884C1D8ED47313A9"/>
    <w:rsid w:val="0018790A"/>
    <w:pPr>
      <w:widowControl w:val="0"/>
      <w:jc w:val="both"/>
    </w:pPr>
  </w:style>
  <w:style w:type="paragraph" w:customStyle="1" w:styleId="0B16AA42F66447258A07A12AA6EB2128">
    <w:name w:val="0B16AA42F66447258A07A12AA6EB2128"/>
    <w:rsid w:val="00477D16"/>
    <w:pPr>
      <w:widowControl w:val="0"/>
      <w:jc w:val="both"/>
    </w:pPr>
  </w:style>
  <w:style w:type="paragraph" w:customStyle="1" w:styleId="A9898D33665A4256A5BE7BAA5FE22E8E">
    <w:name w:val="A9898D33665A4256A5BE7BAA5FE22E8E"/>
    <w:rsid w:val="00477D16"/>
    <w:pPr>
      <w:widowControl w:val="0"/>
      <w:jc w:val="both"/>
    </w:pPr>
  </w:style>
  <w:style w:type="paragraph" w:customStyle="1" w:styleId="C24E93FFBA504DB9866D05D566CB3A9B">
    <w:name w:val="C24E93FFBA504DB9866D05D566CB3A9B"/>
    <w:rsid w:val="00477D16"/>
    <w:pPr>
      <w:widowControl w:val="0"/>
      <w:jc w:val="both"/>
    </w:pPr>
  </w:style>
  <w:style w:type="paragraph" w:customStyle="1" w:styleId="DEC078FA723A45EA8DF91BAF46B98987">
    <w:name w:val="DEC078FA723A45EA8DF91BAF46B98987"/>
    <w:rsid w:val="000835C7"/>
    <w:pPr>
      <w:widowControl w:val="0"/>
      <w:jc w:val="both"/>
    </w:pPr>
  </w:style>
  <w:style w:type="paragraph" w:customStyle="1" w:styleId="7110F2571F664881A6E54CB210C61BC3">
    <w:name w:val="7110F2571F664881A6E54CB210C61BC3"/>
    <w:rsid w:val="000835C7"/>
    <w:pPr>
      <w:widowControl w:val="0"/>
      <w:jc w:val="both"/>
    </w:pPr>
  </w:style>
  <w:style w:type="paragraph" w:customStyle="1" w:styleId="921D3F06AF134FFAAFBC92F0EDF3DCC7">
    <w:name w:val="921D3F06AF134FFAAFBC92F0EDF3DCC7"/>
    <w:rsid w:val="000835C7"/>
    <w:pPr>
      <w:widowControl w:val="0"/>
      <w:jc w:val="both"/>
    </w:pPr>
  </w:style>
  <w:style w:type="paragraph" w:customStyle="1" w:styleId="49C363B5DE6940ACB99E10ED8BA0F4A9">
    <w:name w:val="49C363B5DE6940ACB99E10ED8BA0F4A9"/>
    <w:rsid w:val="000835C7"/>
    <w:pPr>
      <w:widowControl w:val="0"/>
      <w:jc w:val="both"/>
    </w:pPr>
  </w:style>
  <w:style w:type="paragraph" w:customStyle="1" w:styleId="F48FE5346F2D4AAD99A0FA294C6FF328">
    <w:name w:val="F48FE5346F2D4AAD99A0FA294C6FF328"/>
    <w:rsid w:val="000835C7"/>
    <w:pPr>
      <w:widowControl w:val="0"/>
      <w:jc w:val="both"/>
    </w:pPr>
  </w:style>
  <w:style w:type="paragraph" w:customStyle="1" w:styleId="44994E112AD6454ABC0CEBCB591A195B">
    <w:name w:val="44994E112AD6454ABC0CEBCB591A195B"/>
    <w:rsid w:val="000835C7"/>
    <w:pPr>
      <w:widowControl w:val="0"/>
      <w:jc w:val="both"/>
    </w:pPr>
  </w:style>
  <w:style w:type="paragraph" w:customStyle="1" w:styleId="69DF386F3FA84C25B76CA3E46E5D1BF9">
    <w:name w:val="69DF386F3FA84C25B76CA3E46E5D1BF9"/>
    <w:rsid w:val="000835C7"/>
    <w:pPr>
      <w:widowControl w:val="0"/>
      <w:jc w:val="both"/>
    </w:pPr>
  </w:style>
  <w:style w:type="paragraph" w:customStyle="1" w:styleId="9353F3D39F8B488C8AD8C407F619FBF9">
    <w:name w:val="9353F3D39F8B488C8AD8C407F619FBF9"/>
    <w:rsid w:val="000835C7"/>
    <w:pPr>
      <w:widowControl w:val="0"/>
      <w:jc w:val="both"/>
    </w:pPr>
  </w:style>
  <w:style w:type="paragraph" w:customStyle="1" w:styleId="7B44507D470842148E1093665386EE70">
    <w:name w:val="7B44507D470842148E1093665386EE70"/>
    <w:rsid w:val="000835C7"/>
    <w:pPr>
      <w:widowControl w:val="0"/>
      <w:jc w:val="both"/>
    </w:pPr>
  </w:style>
  <w:style w:type="paragraph" w:customStyle="1" w:styleId="D9D678801A2C4393A3C8BAC53F2E12AE">
    <w:name w:val="D9D678801A2C4393A3C8BAC53F2E12AE"/>
    <w:rsid w:val="000835C7"/>
    <w:pPr>
      <w:widowControl w:val="0"/>
      <w:jc w:val="both"/>
    </w:pPr>
  </w:style>
  <w:style w:type="paragraph" w:customStyle="1" w:styleId="938ED1AF8D594665AE7DFFEAB461485F">
    <w:name w:val="938ED1AF8D594665AE7DFFEAB461485F"/>
    <w:rsid w:val="000835C7"/>
    <w:pPr>
      <w:widowControl w:val="0"/>
      <w:jc w:val="both"/>
    </w:pPr>
  </w:style>
  <w:style w:type="paragraph" w:customStyle="1" w:styleId="DA80691168B248C888ADC6C8899FC953">
    <w:name w:val="DA80691168B248C888ADC6C8899FC953"/>
    <w:rsid w:val="000835C7"/>
    <w:pPr>
      <w:widowControl w:val="0"/>
      <w:jc w:val="both"/>
    </w:pPr>
  </w:style>
  <w:style w:type="paragraph" w:customStyle="1" w:styleId="0A215934A114450084859794E3C30FC6">
    <w:name w:val="0A215934A114450084859794E3C30FC6"/>
    <w:rsid w:val="000835C7"/>
    <w:pPr>
      <w:widowControl w:val="0"/>
      <w:jc w:val="both"/>
    </w:pPr>
  </w:style>
  <w:style w:type="paragraph" w:customStyle="1" w:styleId="99CCB17EF144407198767D5650C1246B">
    <w:name w:val="99CCB17EF144407198767D5650C1246B"/>
    <w:rsid w:val="000835C7"/>
    <w:pPr>
      <w:widowControl w:val="0"/>
      <w:jc w:val="both"/>
    </w:pPr>
  </w:style>
  <w:style w:type="paragraph" w:customStyle="1" w:styleId="A4872C03329648E48FF5274BCF8A7558">
    <w:name w:val="A4872C03329648E48FF5274BCF8A7558"/>
    <w:rsid w:val="000835C7"/>
    <w:pPr>
      <w:widowControl w:val="0"/>
      <w:jc w:val="both"/>
    </w:pPr>
  </w:style>
  <w:style w:type="paragraph" w:customStyle="1" w:styleId="14BCA123577F4932B8DF4D6CCDC3549D">
    <w:name w:val="14BCA123577F4932B8DF4D6CCDC3549D"/>
    <w:rsid w:val="000835C7"/>
    <w:pPr>
      <w:widowControl w:val="0"/>
      <w:jc w:val="both"/>
    </w:pPr>
  </w:style>
  <w:style w:type="paragraph" w:customStyle="1" w:styleId="2693FBC6CFF6453C95528A5CDE3EC711">
    <w:name w:val="2693FBC6CFF6453C95528A5CDE3EC711"/>
    <w:rsid w:val="000835C7"/>
    <w:pPr>
      <w:widowControl w:val="0"/>
      <w:jc w:val="both"/>
    </w:pPr>
  </w:style>
  <w:style w:type="paragraph" w:customStyle="1" w:styleId="6BE2C7BA245D44D5A9762DC62E302207">
    <w:name w:val="6BE2C7BA245D44D5A9762DC62E302207"/>
    <w:rsid w:val="000835C7"/>
    <w:pPr>
      <w:widowControl w:val="0"/>
      <w:jc w:val="both"/>
    </w:pPr>
  </w:style>
  <w:style w:type="paragraph" w:customStyle="1" w:styleId="1516C74719C44FEDBCC2B6C62A01EE96">
    <w:name w:val="1516C74719C44FEDBCC2B6C62A01EE96"/>
    <w:rsid w:val="000835C7"/>
    <w:pPr>
      <w:widowControl w:val="0"/>
      <w:jc w:val="both"/>
    </w:pPr>
  </w:style>
  <w:style w:type="paragraph" w:customStyle="1" w:styleId="365563FEC2CF4ADF8F855721FD02E78F">
    <w:name w:val="365563FEC2CF4ADF8F855721FD02E78F"/>
    <w:rsid w:val="000835C7"/>
    <w:pPr>
      <w:widowControl w:val="0"/>
      <w:jc w:val="both"/>
    </w:pPr>
  </w:style>
  <w:style w:type="paragraph" w:customStyle="1" w:styleId="F2052025106E4D7F98F802AC76EF328B">
    <w:name w:val="F2052025106E4D7F98F802AC76EF328B"/>
    <w:rsid w:val="000835C7"/>
    <w:pPr>
      <w:widowControl w:val="0"/>
      <w:jc w:val="both"/>
    </w:pPr>
  </w:style>
  <w:style w:type="paragraph" w:customStyle="1" w:styleId="B079FBAF250E4E8780D8BFF79AD844CA">
    <w:name w:val="B079FBAF250E4E8780D8BFF79AD844CA"/>
    <w:rsid w:val="000835C7"/>
    <w:pPr>
      <w:widowControl w:val="0"/>
      <w:jc w:val="both"/>
    </w:pPr>
  </w:style>
  <w:style w:type="paragraph" w:customStyle="1" w:styleId="3F487B41E5A84D4084A8EDFB407C3393">
    <w:name w:val="3F487B41E5A84D4084A8EDFB407C3393"/>
    <w:rsid w:val="000835C7"/>
    <w:pPr>
      <w:widowControl w:val="0"/>
      <w:jc w:val="both"/>
    </w:pPr>
  </w:style>
  <w:style w:type="paragraph" w:customStyle="1" w:styleId="B689CEF4BCB94B5FA54BAE1B37F69FC8">
    <w:name w:val="B689CEF4BCB94B5FA54BAE1B37F69FC8"/>
    <w:rsid w:val="000835C7"/>
    <w:pPr>
      <w:widowControl w:val="0"/>
      <w:jc w:val="both"/>
    </w:pPr>
  </w:style>
  <w:style w:type="paragraph" w:customStyle="1" w:styleId="5EB637DB278943C6B173A3493BAC0598">
    <w:name w:val="5EB637DB278943C6B173A3493BAC0598"/>
    <w:rsid w:val="000835C7"/>
    <w:pPr>
      <w:widowControl w:val="0"/>
      <w:jc w:val="both"/>
    </w:pPr>
  </w:style>
  <w:style w:type="paragraph" w:customStyle="1" w:styleId="D38E40FA199A41EEBFE802C803D84D35">
    <w:name w:val="D38E40FA199A41EEBFE802C803D84D35"/>
    <w:rsid w:val="000835C7"/>
    <w:pPr>
      <w:widowControl w:val="0"/>
      <w:jc w:val="both"/>
    </w:pPr>
  </w:style>
  <w:style w:type="paragraph" w:customStyle="1" w:styleId="8D5130B7520C440DACB300CBD4E4069D">
    <w:name w:val="8D5130B7520C440DACB300CBD4E4069D"/>
    <w:rsid w:val="000835C7"/>
    <w:pPr>
      <w:widowControl w:val="0"/>
      <w:jc w:val="both"/>
    </w:pPr>
  </w:style>
  <w:style w:type="paragraph" w:customStyle="1" w:styleId="B00382726B0C44459E66AC4847064844">
    <w:name w:val="B00382726B0C44459E66AC4847064844"/>
    <w:rsid w:val="0011621F"/>
    <w:pPr>
      <w:widowControl w:val="0"/>
      <w:jc w:val="both"/>
    </w:pPr>
  </w:style>
  <w:style w:type="paragraph" w:customStyle="1" w:styleId="C1C34212DACC41CF8C9AF15FF0EA04B5">
    <w:name w:val="C1C34212DACC41CF8C9AF15FF0EA04B5"/>
    <w:rsid w:val="0058720C"/>
    <w:pPr>
      <w:widowControl w:val="0"/>
      <w:jc w:val="both"/>
    </w:pPr>
  </w:style>
  <w:style w:type="paragraph" w:customStyle="1" w:styleId="401886B58208482C985D0B974F99E0C8">
    <w:name w:val="401886B58208482C985D0B974F99E0C8"/>
    <w:rsid w:val="005C325D"/>
    <w:pPr>
      <w:widowControl w:val="0"/>
      <w:jc w:val="both"/>
    </w:pPr>
  </w:style>
  <w:style w:type="paragraph" w:customStyle="1" w:styleId="DB60156D6D7641E184FFADF7585A2E81">
    <w:name w:val="DB60156D6D7641E184FFADF7585A2E81"/>
    <w:rsid w:val="005C325D"/>
    <w:pPr>
      <w:widowControl w:val="0"/>
      <w:jc w:val="both"/>
    </w:pPr>
  </w:style>
  <w:style w:type="paragraph" w:customStyle="1" w:styleId="C0489048B5CE4A508867F7F0A3D89B88">
    <w:name w:val="C0489048B5CE4A508867F7F0A3D89B88"/>
    <w:rsid w:val="005C325D"/>
    <w:pPr>
      <w:widowControl w:val="0"/>
      <w:jc w:val="both"/>
    </w:pPr>
  </w:style>
  <w:style w:type="paragraph" w:customStyle="1" w:styleId="E9B97E9ABC1447408180C6EB22623607">
    <w:name w:val="E9B97E9ABC1447408180C6EB22623607"/>
    <w:rsid w:val="005C325D"/>
    <w:pPr>
      <w:widowControl w:val="0"/>
      <w:jc w:val="both"/>
    </w:pPr>
  </w:style>
  <w:style w:type="paragraph" w:customStyle="1" w:styleId="1D0DE101C95E4CB8A09D981799B7BDAD">
    <w:name w:val="1D0DE101C95E4CB8A09D981799B7BDAD"/>
    <w:rsid w:val="005C325D"/>
    <w:pPr>
      <w:widowControl w:val="0"/>
      <w:jc w:val="both"/>
    </w:pPr>
  </w:style>
  <w:style w:type="paragraph" w:customStyle="1" w:styleId="CCE9E3A44E444724829401D4D8285175">
    <w:name w:val="CCE9E3A44E444724829401D4D8285175"/>
    <w:rsid w:val="005C325D"/>
    <w:pPr>
      <w:widowControl w:val="0"/>
      <w:jc w:val="both"/>
    </w:pPr>
  </w:style>
  <w:style w:type="paragraph" w:customStyle="1" w:styleId="11730AC8F6584AE68273860A71DB1578">
    <w:name w:val="11730AC8F6584AE68273860A71DB1578"/>
    <w:rsid w:val="005C325D"/>
    <w:pPr>
      <w:widowControl w:val="0"/>
      <w:jc w:val="both"/>
    </w:pPr>
  </w:style>
  <w:style w:type="paragraph" w:customStyle="1" w:styleId="AEE5592CE0D64C5A91EFB2425B63FD41">
    <w:name w:val="AEE5592CE0D64C5A91EFB2425B63FD41"/>
    <w:rsid w:val="008538C1"/>
    <w:pPr>
      <w:widowControl w:val="0"/>
      <w:jc w:val="both"/>
    </w:pPr>
  </w:style>
  <w:style w:type="paragraph" w:customStyle="1" w:styleId="C0AF25D146844D759C7E6AFA41A0C76D">
    <w:name w:val="C0AF25D146844D759C7E6AFA41A0C76D"/>
    <w:rsid w:val="00656E21"/>
    <w:pPr>
      <w:widowControl w:val="0"/>
      <w:jc w:val="both"/>
    </w:pPr>
  </w:style>
  <w:style w:type="paragraph" w:customStyle="1" w:styleId="DE98AFF9F2C744DC9EF56696FF961F0B">
    <w:name w:val="DE98AFF9F2C744DC9EF56696FF961F0B"/>
    <w:rsid w:val="00656E21"/>
    <w:pPr>
      <w:widowControl w:val="0"/>
      <w:jc w:val="both"/>
    </w:pPr>
  </w:style>
  <w:style w:type="paragraph" w:customStyle="1" w:styleId="145AC187BE874B32941A5A8A6B22CFF4">
    <w:name w:val="145AC187BE874B32941A5A8A6B22CFF4"/>
    <w:rsid w:val="00656E21"/>
    <w:pPr>
      <w:widowControl w:val="0"/>
      <w:jc w:val="both"/>
    </w:pPr>
  </w:style>
  <w:style w:type="paragraph" w:customStyle="1" w:styleId="CE251BF9E8904CE4A0B45DA174A389FA">
    <w:name w:val="CE251BF9E8904CE4A0B45DA174A389FA"/>
    <w:rsid w:val="00656E21"/>
    <w:pPr>
      <w:widowControl w:val="0"/>
      <w:jc w:val="both"/>
    </w:pPr>
  </w:style>
  <w:style w:type="paragraph" w:customStyle="1" w:styleId="1E6AFBCD1E634C60BFD0BF3663EA226E">
    <w:name w:val="1E6AFBCD1E634C60BFD0BF3663EA226E"/>
    <w:rsid w:val="00656E2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xml version="1.0" encoding="UTF-8" standalone="no"?>
<Relationships xmlns="http://schemas.openxmlformats.org/package/2006/relationships">
<Relationship Id="rId1" Target="itemProps3.xml" Type="http://schemas.openxmlformats.org/officeDocument/2006/relationships/customXmlProps"/>
</Relationships>

</file>

<file path=customXml/item3.xml><?xml version="1.0" encoding="utf-8"?>
<b:Sources xmlns:b="http://schemas.openxmlformats.org/officeDocument/2006/bibliography" xmlns="http://schemas.openxmlformats.org/officeDocument/2006/bibliography" SelectedStyle="\APA.XSL" StyleName="APA"/>
</file>

<file path=customXml/itemProps3.xml><?xml version="1.0" encoding="utf-8"?>
<ds:datastoreItem xmlns:ds="http://schemas.openxmlformats.org/officeDocument/2006/customXml" ds:itemID="{0AE18AE7-1396-4F51-AFB3-99D9AE4D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SSEReport</Template>
  <TotalTime>580</TotalTime>
  <Pages>16</Pages>
  <Words>634</Words>
  <Characters>3616</Characters>
  <Application>Microsoft Office Word</Application>
  <DocSecurity>0</DocSecurity>
  <Lines>30</Lines>
  <Paragraphs>8</Paragraphs>
  <ScaleCrop>false</ScaleCrop>
  <Company>shenduxitong</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2020-08-13T02:04:00Z</dcterms:created>
  <dc:creator>Donghm</dc:creator>
  <cp:lastModifiedBy>Windows 用户</cp:lastModifiedBy>
  <dcterms:modified xsi:type="dcterms:W3CDTF">2020-09-17T09:40:00Z</dcterms:modified>
  <cp:revision>66</cp:revision>
</cp:coreProperties>
</file>