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59" w:rsidRDefault="00560F27" w:rsidP="00560F27">
      <w:pPr>
        <w:jc w:val="center"/>
        <w:rPr>
          <w:rFonts w:hint="eastAsia"/>
          <w:b/>
          <w:sz w:val="28"/>
          <w:szCs w:val="28"/>
        </w:rPr>
      </w:pPr>
      <w:r w:rsidRPr="00854559">
        <w:rPr>
          <w:rFonts w:hint="eastAsia"/>
          <w:b/>
          <w:sz w:val="28"/>
          <w:szCs w:val="28"/>
        </w:rPr>
        <w:t>中国人民银行有关负责人就存量浮动利率贷款</w:t>
      </w:r>
    </w:p>
    <w:p w:rsidR="00BC5BD4" w:rsidRPr="00854559" w:rsidRDefault="00560F27" w:rsidP="00560F27">
      <w:pPr>
        <w:jc w:val="center"/>
        <w:rPr>
          <w:b/>
          <w:sz w:val="28"/>
          <w:szCs w:val="28"/>
        </w:rPr>
      </w:pPr>
      <w:r w:rsidRPr="00854559">
        <w:rPr>
          <w:rFonts w:hint="eastAsia"/>
          <w:b/>
          <w:sz w:val="28"/>
          <w:szCs w:val="28"/>
        </w:rPr>
        <w:t>定价基准转换答记者问</w:t>
      </w:r>
    </w:p>
    <w:p w:rsidR="00560F27" w:rsidRPr="00854559" w:rsidRDefault="00560F27" w:rsidP="00560F27">
      <w:pPr>
        <w:rPr>
          <w:sz w:val="28"/>
          <w:szCs w:val="28"/>
        </w:rPr>
      </w:pPr>
    </w:p>
    <w:p w:rsidR="00560F27" w:rsidRPr="00854559" w:rsidRDefault="00560F27" w:rsidP="00560F27">
      <w:pPr>
        <w:rPr>
          <w:b/>
          <w:sz w:val="28"/>
          <w:szCs w:val="28"/>
        </w:rPr>
      </w:pPr>
      <w:r w:rsidRPr="00854559">
        <w:rPr>
          <w:rFonts w:hint="eastAsia"/>
          <w:b/>
          <w:sz w:val="28"/>
          <w:szCs w:val="28"/>
        </w:rPr>
        <w:t>1</w:t>
      </w:r>
      <w:r w:rsidRPr="00854559">
        <w:rPr>
          <w:rFonts w:hint="eastAsia"/>
          <w:b/>
          <w:sz w:val="28"/>
          <w:szCs w:val="28"/>
        </w:rPr>
        <w:t>、推进存量浮动利率贷款定价基准转换的主要考虑是什么？</w:t>
      </w:r>
    </w:p>
    <w:p w:rsidR="00560F27" w:rsidRPr="00854559" w:rsidRDefault="00560F27" w:rsidP="00560F27">
      <w:pPr>
        <w:rPr>
          <w:sz w:val="28"/>
          <w:szCs w:val="28"/>
        </w:rPr>
      </w:pPr>
      <w:r w:rsidRPr="00854559">
        <w:rPr>
          <w:rFonts w:hint="eastAsia"/>
          <w:sz w:val="28"/>
          <w:szCs w:val="28"/>
        </w:rPr>
        <w:t>答：</w:t>
      </w:r>
      <w:r w:rsidRPr="00854559">
        <w:rPr>
          <w:rFonts w:hint="eastAsia"/>
          <w:sz w:val="28"/>
          <w:szCs w:val="28"/>
        </w:rPr>
        <w:t>2019</w:t>
      </w:r>
      <w:r w:rsidRPr="00854559">
        <w:rPr>
          <w:rFonts w:hint="eastAsia"/>
          <w:sz w:val="28"/>
          <w:szCs w:val="28"/>
        </w:rPr>
        <w:t>年</w:t>
      </w:r>
      <w:r w:rsidRPr="00854559">
        <w:rPr>
          <w:rFonts w:hint="eastAsia"/>
          <w:sz w:val="28"/>
          <w:szCs w:val="28"/>
        </w:rPr>
        <w:t>8</w:t>
      </w:r>
      <w:r w:rsidRPr="00854559">
        <w:rPr>
          <w:rFonts w:hint="eastAsia"/>
          <w:sz w:val="28"/>
          <w:szCs w:val="28"/>
        </w:rPr>
        <w:t>月</w:t>
      </w:r>
      <w:r w:rsidRPr="00854559">
        <w:rPr>
          <w:rFonts w:hint="eastAsia"/>
          <w:sz w:val="28"/>
          <w:szCs w:val="28"/>
        </w:rPr>
        <w:t>17</w:t>
      </w:r>
      <w:r w:rsidRPr="00854559">
        <w:rPr>
          <w:rFonts w:hint="eastAsia"/>
          <w:sz w:val="28"/>
          <w:szCs w:val="28"/>
        </w:rPr>
        <w:t>日，人民银行发布改革完善贷款市场报价利率（</w:t>
      </w:r>
      <w:r w:rsidRPr="00854559">
        <w:rPr>
          <w:rFonts w:hint="eastAsia"/>
          <w:sz w:val="28"/>
          <w:szCs w:val="28"/>
        </w:rPr>
        <w:t>LPR</w:t>
      </w:r>
      <w:r w:rsidRPr="00854559">
        <w:rPr>
          <w:rFonts w:hint="eastAsia"/>
          <w:sz w:val="28"/>
          <w:szCs w:val="28"/>
        </w:rPr>
        <w:t>）形成机制公告。目前接近</w:t>
      </w:r>
      <w:r w:rsidRPr="00854559">
        <w:rPr>
          <w:rFonts w:hint="eastAsia"/>
          <w:sz w:val="28"/>
          <w:szCs w:val="28"/>
        </w:rPr>
        <w:t>90%</w:t>
      </w:r>
      <w:r w:rsidRPr="00854559">
        <w:rPr>
          <w:rFonts w:hint="eastAsia"/>
          <w:sz w:val="28"/>
          <w:szCs w:val="28"/>
        </w:rPr>
        <w:t>的新发放贷款已经参考</w:t>
      </w:r>
      <w:r w:rsidRPr="00854559">
        <w:rPr>
          <w:rFonts w:hint="eastAsia"/>
          <w:sz w:val="28"/>
          <w:szCs w:val="28"/>
        </w:rPr>
        <w:t>LPR</w:t>
      </w:r>
      <w:r w:rsidRPr="00854559">
        <w:rPr>
          <w:rFonts w:hint="eastAsia"/>
          <w:sz w:val="28"/>
          <w:szCs w:val="28"/>
        </w:rPr>
        <w:t>定价，但存量浮动利率贷款仍基于贷款基准利率定价，不能及时反映市场利率变化，不利于保护借贷双方的权益。为进一步深化</w:t>
      </w:r>
      <w:r w:rsidRPr="00854559">
        <w:rPr>
          <w:rFonts w:hint="eastAsia"/>
          <w:sz w:val="28"/>
          <w:szCs w:val="28"/>
        </w:rPr>
        <w:t>LPR</w:t>
      </w:r>
      <w:r w:rsidRPr="00854559">
        <w:rPr>
          <w:rFonts w:hint="eastAsia"/>
          <w:sz w:val="28"/>
          <w:szCs w:val="28"/>
        </w:rPr>
        <w:t>改革，人民银行发布了〔</w:t>
      </w:r>
      <w:r w:rsidRPr="00854559">
        <w:rPr>
          <w:rFonts w:hint="eastAsia"/>
          <w:sz w:val="28"/>
          <w:szCs w:val="28"/>
        </w:rPr>
        <w:t>2019</w:t>
      </w:r>
      <w:r w:rsidRPr="00854559">
        <w:rPr>
          <w:rFonts w:hint="eastAsia"/>
          <w:sz w:val="28"/>
          <w:szCs w:val="28"/>
        </w:rPr>
        <w:t>〕第</w:t>
      </w:r>
      <w:r w:rsidRPr="00854559">
        <w:rPr>
          <w:rFonts w:hint="eastAsia"/>
          <w:sz w:val="28"/>
          <w:szCs w:val="28"/>
        </w:rPr>
        <w:t>30</w:t>
      </w:r>
      <w:r w:rsidRPr="00854559">
        <w:rPr>
          <w:rFonts w:hint="eastAsia"/>
          <w:sz w:val="28"/>
          <w:szCs w:val="28"/>
        </w:rPr>
        <w:t>号公告，推进存量浮动利率贷款定价基准平稳转换。</w:t>
      </w:r>
    </w:p>
    <w:p w:rsidR="00560F27" w:rsidRPr="00854559" w:rsidRDefault="00560F27" w:rsidP="00560F27">
      <w:pPr>
        <w:rPr>
          <w:sz w:val="28"/>
          <w:szCs w:val="28"/>
        </w:rPr>
      </w:pPr>
    </w:p>
    <w:p w:rsidR="00560F27" w:rsidRPr="00854559" w:rsidRDefault="00560F27" w:rsidP="00560F27">
      <w:pPr>
        <w:rPr>
          <w:b/>
          <w:sz w:val="28"/>
          <w:szCs w:val="28"/>
        </w:rPr>
      </w:pPr>
      <w:r w:rsidRPr="00854559">
        <w:rPr>
          <w:rFonts w:hint="eastAsia"/>
          <w:b/>
          <w:sz w:val="28"/>
          <w:szCs w:val="28"/>
        </w:rPr>
        <w:t>2</w:t>
      </w:r>
      <w:r w:rsidRPr="00854559">
        <w:rPr>
          <w:rFonts w:hint="eastAsia"/>
          <w:b/>
          <w:sz w:val="28"/>
          <w:szCs w:val="28"/>
        </w:rPr>
        <w:t>、存量浮动利率贷款定价基准转换的原则是什么？</w:t>
      </w:r>
    </w:p>
    <w:p w:rsidR="00560F27" w:rsidRPr="00854559" w:rsidRDefault="00560F27" w:rsidP="00560F27">
      <w:pPr>
        <w:rPr>
          <w:sz w:val="28"/>
          <w:szCs w:val="28"/>
        </w:rPr>
      </w:pPr>
      <w:r w:rsidRPr="00854559">
        <w:rPr>
          <w:rFonts w:hint="eastAsia"/>
          <w:sz w:val="28"/>
          <w:szCs w:val="28"/>
        </w:rPr>
        <w:t>答：一是借款人可与银行协商确定将定价基准转换为</w:t>
      </w:r>
      <w:r w:rsidRPr="00854559">
        <w:rPr>
          <w:rFonts w:hint="eastAsia"/>
          <w:sz w:val="28"/>
          <w:szCs w:val="28"/>
        </w:rPr>
        <w:t>LPR</w:t>
      </w:r>
      <w:r w:rsidRPr="00854559">
        <w:rPr>
          <w:rFonts w:hint="eastAsia"/>
          <w:sz w:val="28"/>
          <w:szCs w:val="28"/>
        </w:rPr>
        <w:t>，或转换为固定利率，借款人只有一次选择权，转换之后不能再次转换。已处于最后一个重定价周期的存量浮动利率贷款可不转换。二是转换工作自</w:t>
      </w:r>
      <w:r w:rsidRPr="00854559">
        <w:rPr>
          <w:rFonts w:hint="eastAsia"/>
          <w:sz w:val="28"/>
          <w:szCs w:val="28"/>
        </w:rPr>
        <w:t>2020</w:t>
      </w:r>
      <w:r w:rsidRPr="00854559">
        <w:rPr>
          <w:rFonts w:hint="eastAsia"/>
          <w:sz w:val="28"/>
          <w:szCs w:val="28"/>
        </w:rPr>
        <w:t>年</w:t>
      </w:r>
      <w:r w:rsidRPr="00854559">
        <w:rPr>
          <w:rFonts w:hint="eastAsia"/>
          <w:sz w:val="28"/>
          <w:szCs w:val="28"/>
        </w:rPr>
        <w:t>3</w:t>
      </w:r>
      <w:r w:rsidRPr="00854559">
        <w:rPr>
          <w:rFonts w:hint="eastAsia"/>
          <w:sz w:val="28"/>
          <w:szCs w:val="28"/>
        </w:rPr>
        <w:t>月</w:t>
      </w:r>
      <w:r w:rsidRPr="00854559">
        <w:rPr>
          <w:rFonts w:hint="eastAsia"/>
          <w:sz w:val="28"/>
          <w:szCs w:val="28"/>
        </w:rPr>
        <w:t>1</w:t>
      </w:r>
      <w:r w:rsidRPr="00854559">
        <w:rPr>
          <w:rFonts w:hint="eastAsia"/>
          <w:sz w:val="28"/>
          <w:szCs w:val="28"/>
        </w:rPr>
        <w:t>日开始，原则上应于</w:t>
      </w:r>
      <w:r w:rsidRPr="00854559">
        <w:rPr>
          <w:rFonts w:hint="eastAsia"/>
          <w:sz w:val="28"/>
          <w:szCs w:val="28"/>
        </w:rPr>
        <w:t>2020</w:t>
      </w:r>
      <w:r w:rsidRPr="00854559">
        <w:rPr>
          <w:rFonts w:hint="eastAsia"/>
          <w:sz w:val="28"/>
          <w:szCs w:val="28"/>
        </w:rPr>
        <w:t>年</w:t>
      </w:r>
      <w:r w:rsidRPr="00854559">
        <w:rPr>
          <w:rFonts w:hint="eastAsia"/>
          <w:sz w:val="28"/>
          <w:szCs w:val="28"/>
        </w:rPr>
        <w:t>8</w:t>
      </w:r>
      <w:r w:rsidRPr="00854559">
        <w:rPr>
          <w:rFonts w:hint="eastAsia"/>
          <w:sz w:val="28"/>
          <w:szCs w:val="28"/>
        </w:rPr>
        <w:t>月</w:t>
      </w:r>
      <w:r w:rsidRPr="00854559">
        <w:rPr>
          <w:rFonts w:hint="eastAsia"/>
          <w:sz w:val="28"/>
          <w:szCs w:val="28"/>
        </w:rPr>
        <w:t>31</w:t>
      </w:r>
      <w:r w:rsidRPr="00854559">
        <w:rPr>
          <w:rFonts w:hint="eastAsia"/>
          <w:sz w:val="28"/>
          <w:szCs w:val="28"/>
        </w:rPr>
        <w:t>日前完成。三是转换后的贷款利率水平由双方协商确定，其中，为贯彻落实房地产市场调控要求，存量商业性个人住房贷款在转换时点的利率水平应保持不变。</w:t>
      </w:r>
    </w:p>
    <w:p w:rsidR="00560F27" w:rsidRPr="00854559" w:rsidRDefault="00560F27" w:rsidP="00560F27">
      <w:pPr>
        <w:rPr>
          <w:sz w:val="28"/>
          <w:szCs w:val="28"/>
        </w:rPr>
      </w:pPr>
    </w:p>
    <w:p w:rsidR="00560F27" w:rsidRPr="00854559" w:rsidRDefault="00560F27" w:rsidP="00560F27">
      <w:pPr>
        <w:rPr>
          <w:b/>
          <w:sz w:val="28"/>
          <w:szCs w:val="28"/>
        </w:rPr>
      </w:pPr>
      <w:r w:rsidRPr="00854559">
        <w:rPr>
          <w:rFonts w:hint="eastAsia"/>
          <w:b/>
          <w:sz w:val="28"/>
          <w:szCs w:val="28"/>
        </w:rPr>
        <w:t>3</w:t>
      </w:r>
      <w:r w:rsidRPr="00854559">
        <w:rPr>
          <w:rFonts w:hint="eastAsia"/>
          <w:b/>
          <w:sz w:val="28"/>
          <w:szCs w:val="28"/>
        </w:rPr>
        <w:t>、存量商业性个人住房贷款定价基准如何从贷款基准利率转换为</w:t>
      </w:r>
      <w:r w:rsidRPr="00854559">
        <w:rPr>
          <w:rFonts w:hint="eastAsia"/>
          <w:b/>
          <w:sz w:val="28"/>
          <w:szCs w:val="28"/>
        </w:rPr>
        <w:t>LPR</w:t>
      </w:r>
      <w:r w:rsidRPr="00854559">
        <w:rPr>
          <w:rFonts w:hint="eastAsia"/>
          <w:b/>
          <w:sz w:val="28"/>
          <w:szCs w:val="28"/>
        </w:rPr>
        <w:t>？</w:t>
      </w:r>
    </w:p>
    <w:p w:rsidR="00560F27" w:rsidRPr="00854559" w:rsidRDefault="00560F27" w:rsidP="00560F27">
      <w:pPr>
        <w:rPr>
          <w:sz w:val="28"/>
          <w:szCs w:val="28"/>
        </w:rPr>
      </w:pPr>
      <w:r w:rsidRPr="00854559">
        <w:rPr>
          <w:rFonts w:hint="eastAsia"/>
          <w:sz w:val="28"/>
          <w:szCs w:val="28"/>
        </w:rPr>
        <w:lastRenderedPageBreak/>
        <w:t>答：自公告发布之日起，银行应尽快制定存量商业性个人住房贷款定价基准转换工作计划，包括系统配套、人员培训等，同时通过多种渠道（</w:t>
      </w:r>
      <w:proofErr w:type="gramStart"/>
      <w:r w:rsidRPr="00854559">
        <w:rPr>
          <w:rFonts w:hint="eastAsia"/>
          <w:sz w:val="28"/>
          <w:szCs w:val="28"/>
        </w:rPr>
        <w:t>包括官网和</w:t>
      </w:r>
      <w:proofErr w:type="gramEnd"/>
      <w:r w:rsidRPr="00854559">
        <w:rPr>
          <w:rFonts w:hint="eastAsia"/>
          <w:sz w:val="28"/>
          <w:szCs w:val="28"/>
        </w:rPr>
        <w:t>网点公告、短信、邮件、手机银行和电话通知等）告知客户，在双方协商一致的前提下，尽可能以简便易行的方式变更原合同条款。定价基准转换为</w:t>
      </w:r>
      <w:r w:rsidRPr="00854559">
        <w:rPr>
          <w:rFonts w:hint="eastAsia"/>
          <w:sz w:val="28"/>
          <w:szCs w:val="28"/>
        </w:rPr>
        <w:t>LPR</w:t>
      </w:r>
      <w:r w:rsidRPr="00854559">
        <w:rPr>
          <w:rFonts w:hint="eastAsia"/>
          <w:sz w:val="28"/>
          <w:szCs w:val="28"/>
        </w:rPr>
        <w:t>的，</w:t>
      </w:r>
      <w:r w:rsidRPr="00854559">
        <w:rPr>
          <w:rFonts w:hint="eastAsia"/>
          <w:sz w:val="28"/>
          <w:szCs w:val="28"/>
        </w:rPr>
        <w:t>LPR</w:t>
      </w:r>
      <w:r w:rsidRPr="00854559">
        <w:rPr>
          <w:rFonts w:hint="eastAsia"/>
          <w:sz w:val="28"/>
          <w:szCs w:val="28"/>
        </w:rPr>
        <w:t>的期限品种依据原合同的借款期限确定，确定后在合同剩余期限内不再调整；加点数值为原合同最近的执行利率与</w:t>
      </w:r>
      <w:r w:rsidRPr="00854559">
        <w:rPr>
          <w:rFonts w:hint="eastAsia"/>
          <w:sz w:val="28"/>
          <w:szCs w:val="28"/>
        </w:rPr>
        <w:t>2019</w:t>
      </w:r>
      <w:r w:rsidRPr="00854559">
        <w:rPr>
          <w:rFonts w:hint="eastAsia"/>
          <w:sz w:val="28"/>
          <w:szCs w:val="28"/>
        </w:rPr>
        <w:t>年</w:t>
      </w:r>
      <w:r w:rsidRPr="00854559">
        <w:rPr>
          <w:rFonts w:hint="eastAsia"/>
          <w:sz w:val="28"/>
          <w:szCs w:val="28"/>
        </w:rPr>
        <w:t>12</w:t>
      </w:r>
      <w:r w:rsidRPr="00854559">
        <w:rPr>
          <w:rFonts w:hint="eastAsia"/>
          <w:sz w:val="28"/>
          <w:szCs w:val="28"/>
        </w:rPr>
        <w:t>月</w:t>
      </w:r>
      <w:r w:rsidRPr="00854559">
        <w:rPr>
          <w:rFonts w:hint="eastAsia"/>
          <w:sz w:val="28"/>
          <w:szCs w:val="28"/>
        </w:rPr>
        <w:t>LPR</w:t>
      </w:r>
      <w:r w:rsidRPr="00854559">
        <w:rPr>
          <w:rFonts w:hint="eastAsia"/>
          <w:sz w:val="28"/>
          <w:szCs w:val="28"/>
        </w:rPr>
        <w:t>的差值（可为负值），在合同剩余期限内固定不变；转换时点利率水平保持不变；借贷双方可重新约定重定价周期和重定价日，重定价周期最短为一年。</w:t>
      </w:r>
    </w:p>
    <w:p w:rsidR="00560F27" w:rsidRPr="00854559" w:rsidRDefault="00560F27" w:rsidP="00560F27">
      <w:pPr>
        <w:rPr>
          <w:sz w:val="28"/>
          <w:szCs w:val="28"/>
        </w:rPr>
      </w:pPr>
    </w:p>
    <w:p w:rsidR="00560F27" w:rsidRPr="00854559" w:rsidRDefault="00560F27" w:rsidP="00560F27">
      <w:pPr>
        <w:rPr>
          <w:sz w:val="28"/>
          <w:szCs w:val="28"/>
        </w:rPr>
      </w:pPr>
      <w:r w:rsidRPr="00854559">
        <w:rPr>
          <w:rFonts w:hint="eastAsia"/>
          <w:sz w:val="28"/>
          <w:szCs w:val="28"/>
        </w:rPr>
        <w:t>同一笔商业性个人住房贷款，在</w:t>
      </w:r>
      <w:r w:rsidRPr="00854559">
        <w:rPr>
          <w:rFonts w:hint="eastAsia"/>
          <w:sz w:val="28"/>
          <w:szCs w:val="28"/>
        </w:rPr>
        <w:t>2020</w:t>
      </w:r>
      <w:r w:rsidRPr="00854559">
        <w:rPr>
          <w:rFonts w:hint="eastAsia"/>
          <w:sz w:val="28"/>
          <w:szCs w:val="28"/>
        </w:rPr>
        <w:t>年</w:t>
      </w:r>
      <w:r w:rsidRPr="00854559">
        <w:rPr>
          <w:rFonts w:hint="eastAsia"/>
          <w:sz w:val="28"/>
          <w:szCs w:val="28"/>
        </w:rPr>
        <w:t>3-8</w:t>
      </w:r>
      <w:r w:rsidRPr="00854559">
        <w:rPr>
          <w:rFonts w:hint="eastAsia"/>
          <w:sz w:val="28"/>
          <w:szCs w:val="28"/>
        </w:rPr>
        <w:t>月之间任意时点转换，均根据</w:t>
      </w:r>
      <w:r w:rsidRPr="00854559">
        <w:rPr>
          <w:rFonts w:hint="eastAsia"/>
          <w:sz w:val="28"/>
          <w:szCs w:val="28"/>
        </w:rPr>
        <w:t>2019</w:t>
      </w:r>
      <w:r w:rsidRPr="00854559">
        <w:rPr>
          <w:rFonts w:hint="eastAsia"/>
          <w:sz w:val="28"/>
          <w:szCs w:val="28"/>
        </w:rPr>
        <w:t>年</w:t>
      </w:r>
      <w:r w:rsidRPr="00854559">
        <w:rPr>
          <w:rFonts w:hint="eastAsia"/>
          <w:sz w:val="28"/>
          <w:szCs w:val="28"/>
        </w:rPr>
        <w:t>12</w:t>
      </w:r>
      <w:r w:rsidRPr="00854559">
        <w:rPr>
          <w:rFonts w:hint="eastAsia"/>
          <w:sz w:val="28"/>
          <w:szCs w:val="28"/>
        </w:rPr>
        <w:t>月</w:t>
      </w:r>
      <w:r w:rsidRPr="00854559">
        <w:rPr>
          <w:rFonts w:hint="eastAsia"/>
          <w:sz w:val="28"/>
          <w:szCs w:val="28"/>
        </w:rPr>
        <w:t>LPR</w:t>
      </w:r>
      <w:r w:rsidRPr="00854559">
        <w:rPr>
          <w:rFonts w:hint="eastAsia"/>
          <w:sz w:val="28"/>
          <w:szCs w:val="28"/>
        </w:rPr>
        <w:t>和原执行的利率水平确定加点数值，加点数值不受转换时点的影响，银行和客户可合理分散办理。目前，大多数存量商业性个人住房贷款的重定价周期为</w:t>
      </w:r>
      <w:r w:rsidRPr="00854559">
        <w:rPr>
          <w:rFonts w:hint="eastAsia"/>
          <w:sz w:val="28"/>
          <w:szCs w:val="28"/>
        </w:rPr>
        <w:t>1</w:t>
      </w:r>
      <w:r w:rsidRPr="00854559">
        <w:rPr>
          <w:rFonts w:hint="eastAsia"/>
          <w:sz w:val="28"/>
          <w:szCs w:val="28"/>
        </w:rPr>
        <w:t>年且重定价日为每年</w:t>
      </w:r>
      <w:r w:rsidRPr="00854559">
        <w:rPr>
          <w:rFonts w:hint="eastAsia"/>
          <w:sz w:val="28"/>
          <w:szCs w:val="28"/>
        </w:rPr>
        <w:t>1</w:t>
      </w:r>
      <w:r w:rsidRPr="00854559">
        <w:rPr>
          <w:rFonts w:hint="eastAsia"/>
          <w:sz w:val="28"/>
          <w:szCs w:val="28"/>
        </w:rPr>
        <w:t>月</w:t>
      </w:r>
      <w:r w:rsidRPr="00854559">
        <w:rPr>
          <w:rFonts w:hint="eastAsia"/>
          <w:sz w:val="28"/>
          <w:szCs w:val="28"/>
        </w:rPr>
        <w:t>1</w:t>
      </w:r>
      <w:r w:rsidRPr="00854559">
        <w:rPr>
          <w:rFonts w:hint="eastAsia"/>
          <w:sz w:val="28"/>
          <w:szCs w:val="28"/>
        </w:rPr>
        <w:t>日。以此为例，若某笔商业性个人住房贷款原合同期限</w:t>
      </w:r>
      <w:r w:rsidRPr="00854559">
        <w:rPr>
          <w:rFonts w:hint="eastAsia"/>
          <w:sz w:val="28"/>
          <w:szCs w:val="28"/>
        </w:rPr>
        <w:t>20</w:t>
      </w:r>
      <w:r w:rsidRPr="00854559">
        <w:rPr>
          <w:rFonts w:hint="eastAsia"/>
          <w:sz w:val="28"/>
          <w:szCs w:val="28"/>
        </w:rPr>
        <w:t>年</w:t>
      </w:r>
      <w:r w:rsidRPr="00854559">
        <w:rPr>
          <w:rFonts w:hint="eastAsia"/>
          <w:sz w:val="28"/>
          <w:szCs w:val="28"/>
        </w:rPr>
        <w:t>,</w:t>
      </w:r>
      <w:r w:rsidRPr="00854559">
        <w:rPr>
          <w:rFonts w:hint="eastAsia"/>
          <w:sz w:val="28"/>
          <w:szCs w:val="28"/>
        </w:rPr>
        <w:t>剩余期限为</w:t>
      </w:r>
      <w:r w:rsidRPr="00854559">
        <w:rPr>
          <w:rFonts w:hint="eastAsia"/>
          <w:sz w:val="28"/>
          <w:szCs w:val="28"/>
        </w:rPr>
        <w:t>8</w:t>
      </w:r>
      <w:r w:rsidRPr="00854559">
        <w:rPr>
          <w:rFonts w:hint="eastAsia"/>
          <w:sz w:val="28"/>
          <w:szCs w:val="28"/>
        </w:rPr>
        <w:t>年，原合同约定的利率为</w:t>
      </w:r>
      <w:r w:rsidRPr="00854559">
        <w:rPr>
          <w:rFonts w:hint="eastAsia"/>
          <w:sz w:val="28"/>
          <w:szCs w:val="28"/>
        </w:rPr>
        <w:t>5</w:t>
      </w:r>
      <w:r w:rsidRPr="00854559">
        <w:rPr>
          <w:rFonts w:hint="eastAsia"/>
          <w:sz w:val="28"/>
          <w:szCs w:val="28"/>
        </w:rPr>
        <w:t>年期以上贷款基准利率上浮</w:t>
      </w:r>
      <w:r w:rsidRPr="00854559">
        <w:rPr>
          <w:rFonts w:hint="eastAsia"/>
          <w:sz w:val="28"/>
          <w:szCs w:val="28"/>
        </w:rPr>
        <w:t>10%</w:t>
      </w:r>
      <w:r w:rsidRPr="00854559">
        <w:rPr>
          <w:rFonts w:hint="eastAsia"/>
          <w:sz w:val="28"/>
          <w:szCs w:val="28"/>
        </w:rPr>
        <w:t>，现执行利率为</w:t>
      </w:r>
      <w:r w:rsidRPr="00854559">
        <w:rPr>
          <w:rFonts w:hint="eastAsia"/>
          <w:sz w:val="28"/>
          <w:szCs w:val="28"/>
        </w:rPr>
        <w:t>4.9%</w:t>
      </w:r>
      <w:r w:rsidRPr="00854559">
        <w:rPr>
          <w:rFonts w:hint="eastAsia"/>
          <w:sz w:val="28"/>
          <w:szCs w:val="28"/>
        </w:rPr>
        <w:t>×（</w:t>
      </w:r>
      <w:r w:rsidRPr="00854559">
        <w:rPr>
          <w:rFonts w:hint="eastAsia"/>
          <w:sz w:val="28"/>
          <w:szCs w:val="28"/>
        </w:rPr>
        <w:t>1+10%</w:t>
      </w:r>
      <w:r w:rsidRPr="00854559">
        <w:rPr>
          <w:rFonts w:hint="eastAsia"/>
          <w:sz w:val="28"/>
          <w:szCs w:val="28"/>
        </w:rPr>
        <w:t>）</w:t>
      </w:r>
      <w:r w:rsidRPr="00854559">
        <w:rPr>
          <w:rFonts w:hint="eastAsia"/>
          <w:sz w:val="28"/>
          <w:szCs w:val="28"/>
        </w:rPr>
        <w:t>=5.39%</w:t>
      </w:r>
      <w:r w:rsidRPr="00854559">
        <w:rPr>
          <w:rFonts w:hint="eastAsia"/>
          <w:sz w:val="28"/>
          <w:szCs w:val="28"/>
        </w:rPr>
        <w:t>。</w:t>
      </w:r>
      <w:r w:rsidRPr="00854559">
        <w:rPr>
          <w:rFonts w:hint="eastAsia"/>
          <w:sz w:val="28"/>
          <w:szCs w:val="28"/>
        </w:rPr>
        <w:t>2019</w:t>
      </w:r>
      <w:r w:rsidRPr="00854559">
        <w:rPr>
          <w:rFonts w:hint="eastAsia"/>
          <w:sz w:val="28"/>
          <w:szCs w:val="28"/>
        </w:rPr>
        <w:t>年</w:t>
      </w:r>
      <w:r w:rsidRPr="00854559">
        <w:rPr>
          <w:rFonts w:hint="eastAsia"/>
          <w:sz w:val="28"/>
          <w:szCs w:val="28"/>
        </w:rPr>
        <w:t>12</w:t>
      </w:r>
      <w:r w:rsidRPr="00854559">
        <w:rPr>
          <w:rFonts w:hint="eastAsia"/>
          <w:sz w:val="28"/>
          <w:szCs w:val="28"/>
        </w:rPr>
        <w:t>月发布的</w:t>
      </w:r>
      <w:r w:rsidRPr="00854559">
        <w:rPr>
          <w:rFonts w:hint="eastAsia"/>
          <w:sz w:val="28"/>
          <w:szCs w:val="28"/>
        </w:rPr>
        <w:t>5</w:t>
      </w:r>
      <w:r w:rsidRPr="00854559">
        <w:rPr>
          <w:rFonts w:hint="eastAsia"/>
          <w:sz w:val="28"/>
          <w:szCs w:val="28"/>
        </w:rPr>
        <w:t>年期以上</w:t>
      </w:r>
      <w:r w:rsidRPr="00854559">
        <w:rPr>
          <w:rFonts w:hint="eastAsia"/>
          <w:sz w:val="28"/>
          <w:szCs w:val="28"/>
        </w:rPr>
        <w:t>LPR</w:t>
      </w:r>
      <w:r w:rsidRPr="00854559">
        <w:rPr>
          <w:rFonts w:hint="eastAsia"/>
          <w:sz w:val="28"/>
          <w:szCs w:val="28"/>
        </w:rPr>
        <w:t>为</w:t>
      </w:r>
      <w:r w:rsidRPr="00854559">
        <w:rPr>
          <w:rFonts w:hint="eastAsia"/>
          <w:sz w:val="28"/>
          <w:szCs w:val="28"/>
        </w:rPr>
        <w:t>4.8%</w:t>
      </w:r>
      <w:r w:rsidRPr="00854559">
        <w:rPr>
          <w:rFonts w:hint="eastAsia"/>
          <w:sz w:val="28"/>
          <w:szCs w:val="28"/>
        </w:rPr>
        <w:t>。如果借贷双方确定在</w:t>
      </w:r>
      <w:r w:rsidRPr="00854559">
        <w:rPr>
          <w:rFonts w:hint="eastAsia"/>
          <w:sz w:val="28"/>
          <w:szCs w:val="28"/>
        </w:rPr>
        <w:t>2020</w:t>
      </w:r>
      <w:r w:rsidRPr="00854559">
        <w:rPr>
          <w:rFonts w:hint="eastAsia"/>
          <w:sz w:val="28"/>
          <w:szCs w:val="28"/>
        </w:rPr>
        <w:t>年</w:t>
      </w:r>
      <w:r w:rsidRPr="00854559">
        <w:rPr>
          <w:rFonts w:hint="eastAsia"/>
          <w:sz w:val="28"/>
          <w:szCs w:val="28"/>
        </w:rPr>
        <w:t>3</w:t>
      </w:r>
      <w:r w:rsidRPr="00854559">
        <w:rPr>
          <w:rFonts w:hint="eastAsia"/>
          <w:sz w:val="28"/>
          <w:szCs w:val="28"/>
        </w:rPr>
        <w:t>月</w:t>
      </w:r>
      <w:r w:rsidRPr="00854559">
        <w:rPr>
          <w:rFonts w:hint="eastAsia"/>
          <w:sz w:val="28"/>
          <w:szCs w:val="28"/>
        </w:rPr>
        <w:t>30</w:t>
      </w:r>
      <w:r w:rsidRPr="00854559">
        <w:rPr>
          <w:rFonts w:hint="eastAsia"/>
          <w:sz w:val="28"/>
          <w:szCs w:val="28"/>
        </w:rPr>
        <w:t>日转换定价基准，且重定价周期仍为</w:t>
      </w:r>
      <w:r w:rsidRPr="00854559">
        <w:rPr>
          <w:rFonts w:hint="eastAsia"/>
          <w:sz w:val="28"/>
          <w:szCs w:val="28"/>
        </w:rPr>
        <w:t>1</w:t>
      </w:r>
      <w:r w:rsidRPr="00854559">
        <w:rPr>
          <w:rFonts w:hint="eastAsia"/>
          <w:sz w:val="28"/>
          <w:szCs w:val="28"/>
        </w:rPr>
        <w:t>年，重定价日仍为每年</w:t>
      </w:r>
      <w:r w:rsidRPr="00854559">
        <w:rPr>
          <w:rFonts w:hint="eastAsia"/>
          <w:sz w:val="28"/>
          <w:szCs w:val="28"/>
        </w:rPr>
        <w:t>1</w:t>
      </w:r>
      <w:r w:rsidRPr="00854559">
        <w:rPr>
          <w:rFonts w:hint="eastAsia"/>
          <w:sz w:val="28"/>
          <w:szCs w:val="28"/>
        </w:rPr>
        <w:t>月</w:t>
      </w:r>
      <w:r w:rsidRPr="00854559">
        <w:rPr>
          <w:rFonts w:hint="eastAsia"/>
          <w:sz w:val="28"/>
          <w:szCs w:val="28"/>
        </w:rPr>
        <w:t>1</w:t>
      </w:r>
      <w:r w:rsidRPr="00854559">
        <w:rPr>
          <w:rFonts w:hint="eastAsia"/>
          <w:sz w:val="28"/>
          <w:szCs w:val="28"/>
        </w:rPr>
        <w:t>日，那么加点幅度应为</w:t>
      </w:r>
      <w:r w:rsidRPr="00854559">
        <w:rPr>
          <w:rFonts w:hint="eastAsia"/>
          <w:sz w:val="28"/>
          <w:szCs w:val="28"/>
        </w:rPr>
        <w:t>0.59</w:t>
      </w:r>
      <w:r w:rsidRPr="00854559">
        <w:rPr>
          <w:rFonts w:hint="eastAsia"/>
          <w:sz w:val="28"/>
          <w:szCs w:val="28"/>
        </w:rPr>
        <w:t>个百分点（</w:t>
      </w:r>
      <w:r w:rsidRPr="00854559">
        <w:rPr>
          <w:rFonts w:hint="eastAsia"/>
          <w:sz w:val="28"/>
          <w:szCs w:val="28"/>
        </w:rPr>
        <w:t>5.39%-4.8%=0.59%</w:t>
      </w:r>
      <w:r w:rsidRPr="00854559">
        <w:rPr>
          <w:rFonts w:hint="eastAsia"/>
          <w:sz w:val="28"/>
          <w:szCs w:val="28"/>
        </w:rPr>
        <w:t>）。</w:t>
      </w:r>
      <w:r w:rsidRPr="00854559">
        <w:rPr>
          <w:rFonts w:hint="eastAsia"/>
          <w:sz w:val="28"/>
          <w:szCs w:val="28"/>
        </w:rPr>
        <w:t>2020</w:t>
      </w:r>
      <w:r w:rsidRPr="00854559">
        <w:rPr>
          <w:rFonts w:hint="eastAsia"/>
          <w:sz w:val="28"/>
          <w:szCs w:val="28"/>
        </w:rPr>
        <w:t>年</w:t>
      </w:r>
      <w:r w:rsidRPr="00854559">
        <w:rPr>
          <w:rFonts w:hint="eastAsia"/>
          <w:sz w:val="28"/>
          <w:szCs w:val="28"/>
        </w:rPr>
        <w:t>3</w:t>
      </w:r>
      <w:r w:rsidRPr="00854559">
        <w:rPr>
          <w:rFonts w:hint="eastAsia"/>
          <w:sz w:val="28"/>
          <w:szCs w:val="28"/>
        </w:rPr>
        <w:t>月</w:t>
      </w:r>
      <w:r w:rsidRPr="00854559">
        <w:rPr>
          <w:rFonts w:hint="eastAsia"/>
          <w:sz w:val="28"/>
          <w:szCs w:val="28"/>
        </w:rPr>
        <w:t>30</w:t>
      </w:r>
      <w:r w:rsidRPr="00854559">
        <w:rPr>
          <w:rFonts w:hint="eastAsia"/>
          <w:sz w:val="28"/>
          <w:szCs w:val="28"/>
        </w:rPr>
        <w:t>日至</w:t>
      </w:r>
      <w:r w:rsidRPr="00854559">
        <w:rPr>
          <w:rFonts w:hint="eastAsia"/>
          <w:sz w:val="28"/>
          <w:szCs w:val="28"/>
        </w:rPr>
        <w:t>12</w:t>
      </w:r>
      <w:r w:rsidRPr="00854559">
        <w:rPr>
          <w:rFonts w:hint="eastAsia"/>
          <w:sz w:val="28"/>
          <w:szCs w:val="28"/>
        </w:rPr>
        <w:t>月</w:t>
      </w:r>
      <w:r w:rsidRPr="00854559">
        <w:rPr>
          <w:rFonts w:hint="eastAsia"/>
          <w:sz w:val="28"/>
          <w:szCs w:val="28"/>
        </w:rPr>
        <w:t>31</w:t>
      </w:r>
      <w:r w:rsidRPr="00854559">
        <w:rPr>
          <w:rFonts w:hint="eastAsia"/>
          <w:sz w:val="28"/>
          <w:szCs w:val="28"/>
        </w:rPr>
        <w:t>日，执行的利率水平仍是</w:t>
      </w:r>
      <w:r w:rsidRPr="00854559">
        <w:rPr>
          <w:rFonts w:hint="eastAsia"/>
          <w:sz w:val="28"/>
          <w:szCs w:val="28"/>
        </w:rPr>
        <w:t>5.39%</w:t>
      </w:r>
      <w:r w:rsidRPr="00854559">
        <w:rPr>
          <w:rFonts w:hint="eastAsia"/>
          <w:sz w:val="28"/>
          <w:szCs w:val="28"/>
        </w:rPr>
        <w:t>（</w:t>
      </w:r>
      <w:r w:rsidRPr="00854559">
        <w:rPr>
          <w:rFonts w:hint="eastAsia"/>
          <w:sz w:val="28"/>
          <w:szCs w:val="28"/>
        </w:rPr>
        <w:t>4.8%+0.59%</w:t>
      </w:r>
      <w:r w:rsidRPr="00854559">
        <w:rPr>
          <w:rFonts w:hint="eastAsia"/>
          <w:sz w:val="28"/>
          <w:szCs w:val="28"/>
        </w:rPr>
        <w:t>）。在此后的第一个重定价日，即</w:t>
      </w:r>
      <w:r w:rsidRPr="00854559">
        <w:rPr>
          <w:rFonts w:hint="eastAsia"/>
          <w:sz w:val="28"/>
          <w:szCs w:val="28"/>
        </w:rPr>
        <w:t>2021</w:t>
      </w:r>
      <w:r w:rsidRPr="00854559">
        <w:rPr>
          <w:rFonts w:hint="eastAsia"/>
          <w:sz w:val="28"/>
          <w:szCs w:val="28"/>
        </w:rPr>
        <w:t>年</w:t>
      </w:r>
      <w:r w:rsidRPr="00854559">
        <w:rPr>
          <w:rFonts w:hint="eastAsia"/>
          <w:sz w:val="28"/>
          <w:szCs w:val="28"/>
        </w:rPr>
        <w:t>1</w:t>
      </w:r>
      <w:r w:rsidRPr="00854559">
        <w:rPr>
          <w:rFonts w:hint="eastAsia"/>
          <w:sz w:val="28"/>
          <w:szCs w:val="28"/>
        </w:rPr>
        <w:t>月</w:t>
      </w:r>
      <w:r w:rsidRPr="00854559">
        <w:rPr>
          <w:rFonts w:hint="eastAsia"/>
          <w:sz w:val="28"/>
          <w:szCs w:val="28"/>
        </w:rPr>
        <w:t>1</w:t>
      </w:r>
      <w:r w:rsidRPr="00854559">
        <w:rPr>
          <w:rFonts w:hint="eastAsia"/>
          <w:sz w:val="28"/>
          <w:szCs w:val="28"/>
        </w:rPr>
        <w:t>日，按照重新约定的重定价规</w:t>
      </w:r>
      <w:r w:rsidRPr="00854559">
        <w:rPr>
          <w:rFonts w:hint="eastAsia"/>
          <w:sz w:val="28"/>
          <w:szCs w:val="28"/>
        </w:rPr>
        <w:lastRenderedPageBreak/>
        <w:t>则，执行的利率将调整为</w:t>
      </w:r>
      <w:r w:rsidRPr="00854559">
        <w:rPr>
          <w:rFonts w:hint="eastAsia"/>
          <w:sz w:val="28"/>
          <w:szCs w:val="28"/>
        </w:rPr>
        <w:t>2020</w:t>
      </w:r>
      <w:r w:rsidRPr="00854559">
        <w:rPr>
          <w:rFonts w:hint="eastAsia"/>
          <w:sz w:val="28"/>
          <w:szCs w:val="28"/>
        </w:rPr>
        <w:t>年</w:t>
      </w:r>
      <w:r w:rsidRPr="00854559">
        <w:rPr>
          <w:rFonts w:hint="eastAsia"/>
          <w:sz w:val="28"/>
          <w:szCs w:val="28"/>
        </w:rPr>
        <w:t>12</w:t>
      </w:r>
      <w:r w:rsidRPr="00854559">
        <w:rPr>
          <w:rFonts w:hint="eastAsia"/>
          <w:sz w:val="28"/>
          <w:szCs w:val="28"/>
        </w:rPr>
        <w:t>月发布的</w:t>
      </w:r>
      <w:r w:rsidRPr="00854559">
        <w:rPr>
          <w:rFonts w:hint="eastAsia"/>
          <w:sz w:val="28"/>
          <w:szCs w:val="28"/>
        </w:rPr>
        <w:t>5</w:t>
      </w:r>
      <w:r w:rsidRPr="00854559">
        <w:rPr>
          <w:rFonts w:hint="eastAsia"/>
          <w:sz w:val="28"/>
          <w:szCs w:val="28"/>
        </w:rPr>
        <w:t>年期以上</w:t>
      </w:r>
      <w:r w:rsidRPr="00854559">
        <w:rPr>
          <w:rFonts w:hint="eastAsia"/>
          <w:sz w:val="28"/>
          <w:szCs w:val="28"/>
        </w:rPr>
        <w:t>LPR+0.59%</w:t>
      </w:r>
      <w:r w:rsidRPr="00854559">
        <w:rPr>
          <w:rFonts w:hint="eastAsia"/>
          <w:sz w:val="28"/>
          <w:szCs w:val="28"/>
        </w:rPr>
        <w:t>，此后每年以此类推。</w:t>
      </w:r>
    </w:p>
    <w:p w:rsidR="00560F27" w:rsidRPr="00854559" w:rsidRDefault="00560F27" w:rsidP="00560F27">
      <w:pPr>
        <w:rPr>
          <w:sz w:val="28"/>
          <w:szCs w:val="28"/>
        </w:rPr>
      </w:pPr>
    </w:p>
    <w:p w:rsidR="00560F27" w:rsidRPr="00854559" w:rsidRDefault="00560F27" w:rsidP="00560F27">
      <w:pPr>
        <w:rPr>
          <w:b/>
          <w:sz w:val="28"/>
          <w:szCs w:val="28"/>
        </w:rPr>
      </w:pPr>
      <w:r w:rsidRPr="00854559">
        <w:rPr>
          <w:rFonts w:hint="eastAsia"/>
          <w:b/>
          <w:sz w:val="28"/>
          <w:szCs w:val="28"/>
        </w:rPr>
        <w:t>4</w:t>
      </w:r>
      <w:r w:rsidRPr="00854559">
        <w:rPr>
          <w:rFonts w:hint="eastAsia"/>
          <w:b/>
          <w:sz w:val="28"/>
          <w:szCs w:val="28"/>
        </w:rPr>
        <w:t>、除商业性个人住房贷款的其他存量贷款定价基准如何转换？</w:t>
      </w:r>
      <w:bookmarkStart w:id="0" w:name="_GoBack"/>
      <w:bookmarkEnd w:id="0"/>
    </w:p>
    <w:p w:rsidR="00560F27" w:rsidRPr="00854559" w:rsidRDefault="00560F27" w:rsidP="00560F27">
      <w:pPr>
        <w:rPr>
          <w:sz w:val="28"/>
          <w:szCs w:val="28"/>
        </w:rPr>
      </w:pPr>
      <w:r w:rsidRPr="00854559">
        <w:rPr>
          <w:rFonts w:hint="eastAsia"/>
          <w:sz w:val="28"/>
          <w:szCs w:val="28"/>
        </w:rPr>
        <w:t>答：除商业性个人住房贷款的其他存量浮动利率贷款，包括但不限于企业贷款、个人消费贷款等，可由借贷双方按市场化原则协商确定具体转换条款，包括参考</w:t>
      </w:r>
      <w:r w:rsidRPr="00854559">
        <w:rPr>
          <w:rFonts w:hint="eastAsia"/>
          <w:sz w:val="28"/>
          <w:szCs w:val="28"/>
        </w:rPr>
        <w:t>LPR</w:t>
      </w:r>
      <w:r w:rsidRPr="00854559">
        <w:rPr>
          <w:rFonts w:hint="eastAsia"/>
          <w:sz w:val="28"/>
          <w:szCs w:val="28"/>
        </w:rPr>
        <w:t>的期限品种、加点数值、重定价周期、重定价日等，或转为固定利率。（完）</w:t>
      </w:r>
    </w:p>
    <w:sectPr w:rsidR="00560F27" w:rsidRPr="00854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840" w:rsidRDefault="00563840" w:rsidP="00854559">
      <w:r>
        <w:separator/>
      </w:r>
    </w:p>
  </w:endnote>
  <w:endnote w:type="continuationSeparator" w:id="0">
    <w:p w:rsidR="00563840" w:rsidRDefault="00563840" w:rsidP="0085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840" w:rsidRDefault="00563840" w:rsidP="00854559">
      <w:r>
        <w:separator/>
      </w:r>
    </w:p>
  </w:footnote>
  <w:footnote w:type="continuationSeparator" w:id="0">
    <w:p w:rsidR="00563840" w:rsidRDefault="00563840" w:rsidP="00854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38"/>
    <w:rsid w:val="00035708"/>
    <w:rsid w:val="00162B92"/>
    <w:rsid w:val="001706B6"/>
    <w:rsid w:val="001F46F8"/>
    <w:rsid w:val="0031235E"/>
    <w:rsid w:val="003B1712"/>
    <w:rsid w:val="00560F27"/>
    <w:rsid w:val="00563840"/>
    <w:rsid w:val="005B6031"/>
    <w:rsid w:val="005E5858"/>
    <w:rsid w:val="00626233"/>
    <w:rsid w:val="006628E8"/>
    <w:rsid w:val="00733F18"/>
    <w:rsid w:val="00836C57"/>
    <w:rsid w:val="00854559"/>
    <w:rsid w:val="008A35F3"/>
    <w:rsid w:val="009A3D84"/>
    <w:rsid w:val="009B0C8D"/>
    <w:rsid w:val="009B0F77"/>
    <w:rsid w:val="009B6138"/>
    <w:rsid w:val="00A44742"/>
    <w:rsid w:val="00AA4AE9"/>
    <w:rsid w:val="00B15F70"/>
    <w:rsid w:val="00B45254"/>
    <w:rsid w:val="00B87FB5"/>
    <w:rsid w:val="00B90129"/>
    <w:rsid w:val="00BC5BD4"/>
    <w:rsid w:val="00BE65E1"/>
    <w:rsid w:val="00CC5613"/>
    <w:rsid w:val="00D72A28"/>
    <w:rsid w:val="00DC4EAE"/>
    <w:rsid w:val="00E1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4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45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5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4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45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5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198</Words>
  <Characters>1133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徐晨</dc:creator>
  <cp:keywords/>
  <dc:description/>
  <cp:lastModifiedBy>徐晨</cp:lastModifiedBy>
  <cp:revision>3</cp:revision>
  <dcterms:created xsi:type="dcterms:W3CDTF">2019-12-28T06:45:00Z</dcterms:created>
  <dcterms:modified xsi:type="dcterms:W3CDTF">2019-12-29T04:22:00Z</dcterms:modified>
</cp:coreProperties>
</file>