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杭银理财幸福99半年添益2009期理财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杭银理财幸福99半年添益2009期理财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TYG6M2009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2.4595%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0.5205%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5.2433%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4.2717%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杭银理财幸福99半年添益2009期理财W款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TYG6M2009W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2025年11月12日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